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EB5" w:rsidRDefault="00A95EB5" w:rsidP="002E1FC8"/>
    <w:p w:rsidR="00C50651" w:rsidRPr="004F3FF3" w:rsidRDefault="00C50651" w:rsidP="00C50651">
      <w:pPr>
        <w:autoSpaceDE w:val="0"/>
        <w:autoSpaceDN w:val="0"/>
        <w:adjustRightInd w:val="0"/>
        <w:spacing w:after="0" w:line="240" w:lineRule="auto"/>
        <w:jc w:val="both"/>
        <w:rPr>
          <w:rFonts w:cs="Cambria"/>
        </w:rPr>
      </w:pPr>
    </w:p>
    <w:p w:rsidR="00C50651" w:rsidRPr="004F3FF3" w:rsidRDefault="00C50651" w:rsidP="00C50651">
      <w:pPr>
        <w:autoSpaceDE w:val="0"/>
        <w:autoSpaceDN w:val="0"/>
        <w:adjustRightInd w:val="0"/>
        <w:spacing w:after="0" w:line="240" w:lineRule="auto"/>
        <w:jc w:val="both"/>
        <w:rPr>
          <w:rFonts w:cs="TrebuchetMS-Bold"/>
          <w:b/>
          <w:bCs/>
        </w:rPr>
      </w:pPr>
    </w:p>
    <w:p w:rsidR="00C50651" w:rsidRPr="004F3FF3" w:rsidRDefault="00C50651" w:rsidP="00C50651">
      <w:pPr>
        <w:autoSpaceDE w:val="0"/>
        <w:autoSpaceDN w:val="0"/>
        <w:adjustRightInd w:val="0"/>
        <w:spacing w:after="0" w:line="240" w:lineRule="auto"/>
        <w:jc w:val="center"/>
        <w:rPr>
          <w:rFonts w:cs="TrebuchetMS-Bold"/>
          <w:b/>
          <w:bCs/>
          <w:sz w:val="24"/>
          <w:szCs w:val="24"/>
        </w:rPr>
      </w:pPr>
      <w:r w:rsidRPr="004F3FF3">
        <w:rPr>
          <w:rFonts w:cs="TrebuchetMS-Bold"/>
          <w:b/>
          <w:bCs/>
          <w:sz w:val="24"/>
          <w:szCs w:val="24"/>
        </w:rPr>
        <w:t>REGULAMIN PROJEKTU</w:t>
      </w:r>
    </w:p>
    <w:p w:rsidR="00C50651" w:rsidRPr="004F3FF3" w:rsidRDefault="00C50651" w:rsidP="00C50651">
      <w:pPr>
        <w:spacing w:line="240" w:lineRule="auto"/>
        <w:jc w:val="center"/>
        <w:rPr>
          <w:b/>
          <w:i/>
        </w:rPr>
      </w:pPr>
      <w:r w:rsidRPr="004F3FF3">
        <w:rPr>
          <w:b/>
          <w:i/>
        </w:rPr>
        <w:t>„</w:t>
      </w:r>
      <w:r w:rsidR="00C5303A">
        <w:rPr>
          <w:b/>
          <w:i/>
        </w:rPr>
        <w:t>Rozwój umiejętności językowych kluczem do rynku pracy</w:t>
      </w:r>
      <w:r>
        <w:rPr>
          <w:b/>
          <w:i/>
        </w:rPr>
        <w:t xml:space="preserve">” </w:t>
      </w:r>
    </w:p>
    <w:p w:rsidR="00C50651" w:rsidRPr="004F3FF3" w:rsidRDefault="00C50651" w:rsidP="00C50651">
      <w:pPr>
        <w:autoSpaceDE w:val="0"/>
        <w:autoSpaceDN w:val="0"/>
        <w:adjustRightInd w:val="0"/>
        <w:spacing w:after="0" w:line="240" w:lineRule="auto"/>
        <w:jc w:val="both"/>
        <w:rPr>
          <w:b/>
        </w:rPr>
      </w:pPr>
    </w:p>
    <w:p w:rsidR="00C50651" w:rsidRPr="004F3FF3" w:rsidRDefault="00C50651" w:rsidP="00C50651">
      <w:pPr>
        <w:autoSpaceDE w:val="0"/>
        <w:autoSpaceDN w:val="0"/>
        <w:adjustRightInd w:val="0"/>
        <w:spacing w:after="0" w:line="240" w:lineRule="auto"/>
        <w:jc w:val="center"/>
        <w:rPr>
          <w:rFonts w:cs="TrebuchetMS-Bold"/>
          <w:b/>
          <w:bCs/>
        </w:rPr>
      </w:pPr>
      <w:r w:rsidRPr="004F3FF3">
        <w:rPr>
          <w:rFonts w:cs="TrebuchetMS-Bold"/>
          <w:b/>
          <w:bCs/>
        </w:rPr>
        <w:t>INFORMACJE OGÓLNE</w:t>
      </w:r>
    </w:p>
    <w:p w:rsidR="00C50651" w:rsidRPr="004F3FF3" w:rsidRDefault="00C50651" w:rsidP="00C50651">
      <w:pPr>
        <w:autoSpaceDE w:val="0"/>
        <w:autoSpaceDN w:val="0"/>
        <w:adjustRightInd w:val="0"/>
        <w:spacing w:after="0" w:line="240" w:lineRule="auto"/>
        <w:ind w:left="360"/>
        <w:jc w:val="both"/>
        <w:rPr>
          <w:rFonts w:cs="TrebuchetMS-Bold"/>
          <w:b/>
          <w:bCs/>
        </w:rPr>
      </w:pPr>
    </w:p>
    <w:p w:rsidR="00C50651" w:rsidRPr="00D71FD3" w:rsidRDefault="00C50651" w:rsidP="00C50651">
      <w:pPr>
        <w:pStyle w:val="Akapitzlist"/>
        <w:numPr>
          <w:ilvl w:val="0"/>
          <w:numId w:val="3"/>
        </w:numPr>
        <w:autoSpaceDE w:val="0"/>
        <w:autoSpaceDN w:val="0"/>
        <w:adjustRightInd w:val="0"/>
        <w:spacing w:after="0" w:line="240" w:lineRule="auto"/>
        <w:jc w:val="both"/>
        <w:rPr>
          <w:rFonts w:cs="TrebuchetMS"/>
        </w:rPr>
      </w:pPr>
      <w:r w:rsidRPr="00D71FD3">
        <w:rPr>
          <w:rFonts w:cs="TrebuchetMS"/>
        </w:rPr>
        <w:t>Niniejszy regulamin określa zasady rekrutacji i uczestnictwa w projekcie „</w:t>
      </w:r>
      <w:r w:rsidR="00C5303A">
        <w:t>Rozwój umiejętności językowych kluczem do rynku pracy</w:t>
      </w:r>
      <w:r>
        <w:t>”</w:t>
      </w:r>
      <w:r w:rsidRPr="00D71FD3">
        <w:rPr>
          <w:rFonts w:cs="TrebuchetMS"/>
        </w:rPr>
        <w:t xml:space="preserve"> </w:t>
      </w:r>
      <w:r w:rsidR="00D71FD3" w:rsidRPr="006A180C">
        <w:rPr>
          <w:rFonts w:cs="Tahoma"/>
        </w:rPr>
        <w:t>współfinansowan</w:t>
      </w:r>
      <w:r w:rsidR="00D71FD3">
        <w:rPr>
          <w:rFonts w:cs="Tahoma"/>
        </w:rPr>
        <w:t>ego</w:t>
      </w:r>
      <w:r w:rsidR="00D71FD3" w:rsidRPr="006A180C">
        <w:rPr>
          <w:rFonts w:cs="Tahoma"/>
        </w:rPr>
        <w:t xml:space="preserve"> ze środków Europejskiego Funduszu Społecznego </w:t>
      </w:r>
      <w:r w:rsidR="00D71FD3" w:rsidRPr="000C7F8E">
        <w:rPr>
          <w:rFonts w:cs="Tahoma"/>
        </w:rPr>
        <w:t xml:space="preserve">w ramach </w:t>
      </w:r>
      <w:r w:rsidR="00D71FD3">
        <w:rPr>
          <w:rFonts w:cs="Tahoma"/>
        </w:rPr>
        <w:t xml:space="preserve">Osi Priorytetowej </w:t>
      </w:r>
      <w:r w:rsidR="00C5303A">
        <w:rPr>
          <w:rFonts w:cs="Tahoma"/>
        </w:rPr>
        <w:t>X</w:t>
      </w:r>
      <w:r w:rsidR="00D71FD3">
        <w:rPr>
          <w:rFonts w:cs="Tahoma"/>
        </w:rPr>
        <w:t xml:space="preserve"> „</w:t>
      </w:r>
      <w:r w:rsidR="00C5303A">
        <w:rPr>
          <w:rFonts w:cs="Tahoma"/>
        </w:rPr>
        <w:t>Edukacja dla rozwoju regionu</w:t>
      </w:r>
      <w:r w:rsidR="00D71FD3">
        <w:rPr>
          <w:rFonts w:cs="Tahoma"/>
        </w:rPr>
        <w:t xml:space="preserve">”, Działanie </w:t>
      </w:r>
      <w:r w:rsidR="00C5303A">
        <w:rPr>
          <w:rFonts w:cs="Tahoma"/>
        </w:rPr>
        <w:t>10</w:t>
      </w:r>
      <w:r w:rsidR="00D71FD3">
        <w:rPr>
          <w:rFonts w:cs="Tahoma"/>
        </w:rPr>
        <w:t xml:space="preserve">.2 </w:t>
      </w:r>
      <w:r w:rsidR="00C5303A">
        <w:rPr>
          <w:rFonts w:cs="Tahoma"/>
        </w:rPr>
        <w:t>Upowszechnianie kompetencji kluczowych wśród osób dorosłych</w:t>
      </w:r>
      <w:r w:rsidR="00F0509B">
        <w:rPr>
          <w:rFonts w:cs="Tahoma"/>
        </w:rPr>
        <w:t xml:space="preserve"> </w:t>
      </w:r>
      <w:r w:rsidR="00D71FD3">
        <w:rPr>
          <w:rFonts w:cs="Tahoma"/>
        </w:rPr>
        <w:t>Regionalnego Programu Operacyjnego Województwa Mazowieckiego na lata 2014-2020</w:t>
      </w:r>
      <w:r w:rsidR="00D71FD3">
        <w:rPr>
          <w:rFonts w:cs="TrebuchetMS"/>
        </w:rPr>
        <w:t>.</w:t>
      </w:r>
    </w:p>
    <w:p w:rsidR="00C50651" w:rsidRPr="004F3FF3" w:rsidRDefault="00C50651" w:rsidP="00C50651">
      <w:pPr>
        <w:pStyle w:val="Akapitzlist"/>
        <w:numPr>
          <w:ilvl w:val="0"/>
          <w:numId w:val="3"/>
        </w:numPr>
        <w:autoSpaceDE w:val="0"/>
        <w:autoSpaceDN w:val="0"/>
        <w:adjustRightInd w:val="0"/>
        <w:spacing w:after="0" w:line="240" w:lineRule="auto"/>
        <w:jc w:val="both"/>
        <w:rPr>
          <w:rFonts w:cs="TrebuchetMS"/>
        </w:rPr>
      </w:pPr>
      <w:r w:rsidRPr="004F3FF3">
        <w:rPr>
          <w:rFonts w:cs="TrebuchetMS"/>
        </w:rPr>
        <w:t>Projekt realizowany jest w okresie od 01.</w:t>
      </w:r>
      <w:r w:rsidR="003918A4">
        <w:rPr>
          <w:rFonts w:cs="TrebuchetMS"/>
        </w:rPr>
        <w:t>09.2016r.-</w:t>
      </w:r>
      <w:bookmarkStart w:id="0" w:name="_GoBack"/>
      <w:r w:rsidR="00D234A5">
        <w:rPr>
          <w:rFonts w:cs="TrebuchetMS"/>
        </w:rPr>
        <w:t>31.03.2018</w:t>
      </w:r>
      <w:bookmarkEnd w:id="0"/>
      <w:r w:rsidR="003918A4">
        <w:rPr>
          <w:rFonts w:cs="TrebuchetMS"/>
        </w:rPr>
        <w:t>r</w:t>
      </w:r>
      <w:r w:rsidRPr="004F3FF3">
        <w:rPr>
          <w:rFonts w:cs="TrebuchetMS"/>
        </w:rPr>
        <w:t>.</w:t>
      </w:r>
    </w:p>
    <w:p w:rsidR="00C50651" w:rsidRPr="006C3470" w:rsidRDefault="00C50651" w:rsidP="00C50651">
      <w:pPr>
        <w:pStyle w:val="Akapitzlist"/>
        <w:numPr>
          <w:ilvl w:val="0"/>
          <w:numId w:val="3"/>
        </w:numPr>
        <w:autoSpaceDE w:val="0"/>
        <w:autoSpaceDN w:val="0"/>
        <w:adjustRightInd w:val="0"/>
        <w:spacing w:after="0" w:line="240" w:lineRule="auto"/>
        <w:jc w:val="both"/>
      </w:pPr>
      <w:r w:rsidRPr="006C3470">
        <w:rPr>
          <w:rFonts w:cs="TrebuchetMS"/>
        </w:rPr>
        <w:t xml:space="preserve">Projekt jest współfinansowany przez Unię Europejską ze środków Europejskiego Funduszu Społecznego,  </w:t>
      </w:r>
      <w:r w:rsidRPr="006C3470">
        <w:t xml:space="preserve">środków budżetu państwa  oraz wkładu własnego Beneficjenta stanowiących środki prywatne na podstawie umowy </w:t>
      </w:r>
      <w:r w:rsidRPr="006C3470">
        <w:rPr>
          <w:rFonts w:cs="Calibri"/>
          <w:color w:val="000000"/>
          <w:sz w:val="24"/>
          <w:szCs w:val="24"/>
        </w:rPr>
        <w:t xml:space="preserve">z </w:t>
      </w:r>
      <w:r w:rsidR="00C5303A">
        <w:rPr>
          <w:rFonts w:cs="Calibri"/>
          <w:b/>
          <w:bCs/>
          <w:color w:val="000000"/>
        </w:rPr>
        <w:t>Mazowiecką Jednostką Wdrażania Programów Unijnych</w:t>
      </w:r>
      <w:r w:rsidRPr="006C3470">
        <w:rPr>
          <w:rFonts w:cs="Calibri"/>
          <w:color w:val="000000"/>
        </w:rPr>
        <w:t>- Instytucją Pośredniczącą.</w:t>
      </w:r>
      <w:r w:rsidR="009471BE">
        <w:rPr>
          <w:rFonts w:cs="Calibri"/>
          <w:color w:val="000000"/>
        </w:rPr>
        <w:t xml:space="preserve"> Projekt realizuje Mazowiecka Grupa Szkoleniowo- Doradcza Kajetan Kisielewski Marcin Czyż s. c. w partnerstwie z Dilwis Witold Świderski. </w:t>
      </w:r>
    </w:p>
    <w:p w:rsidR="00C50651" w:rsidRPr="004F3FF3" w:rsidRDefault="00C50651" w:rsidP="00C50651">
      <w:pPr>
        <w:pStyle w:val="Akapitzlist"/>
        <w:numPr>
          <w:ilvl w:val="0"/>
          <w:numId w:val="3"/>
        </w:numPr>
        <w:autoSpaceDE w:val="0"/>
        <w:autoSpaceDN w:val="0"/>
        <w:adjustRightInd w:val="0"/>
        <w:spacing w:after="0" w:line="240" w:lineRule="auto"/>
        <w:jc w:val="both"/>
      </w:pPr>
      <w:r w:rsidRPr="00B13871">
        <w:rPr>
          <w:rFonts w:cs="TrebuchetMS"/>
        </w:rPr>
        <w:t xml:space="preserve">Celem głównym Projektu jest </w:t>
      </w:r>
      <w:r w:rsidR="003918A4" w:rsidRPr="00B13871">
        <w:rPr>
          <w:rFonts w:cs="Verdana"/>
        </w:rPr>
        <w:t>zwiększenie szans na rynku pracy</w:t>
      </w:r>
      <w:r w:rsidR="00D22EF4" w:rsidRPr="00B13871">
        <w:rPr>
          <w:rFonts w:cs="Verdana"/>
        </w:rPr>
        <w:t xml:space="preserve"> i kompetencji językowych</w:t>
      </w:r>
      <w:r w:rsidR="00B13871">
        <w:rPr>
          <w:rFonts w:cs="Verdana"/>
        </w:rPr>
        <w:t xml:space="preserve">      </w:t>
      </w:r>
      <w:r w:rsidR="00D22EF4" w:rsidRPr="00B13871">
        <w:rPr>
          <w:rFonts w:cs="Verdana"/>
        </w:rPr>
        <w:t xml:space="preserve"> </w:t>
      </w:r>
      <w:r w:rsidR="00D22EF4">
        <w:rPr>
          <w:rFonts w:cs="Verdana"/>
        </w:rPr>
        <w:t>z zakresu znajomości języka angielskiego 360 osób</w:t>
      </w:r>
      <w:r w:rsidR="00B13871">
        <w:rPr>
          <w:rFonts w:cs="Verdana"/>
        </w:rPr>
        <w:t xml:space="preserve"> (173 K, 187 M)</w:t>
      </w:r>
      <w:r w:rsidR="00D22EF4">
        <w:rPr>
          <w:rFonts w:cs="Verdana"/>
        </w:rPr>
        <w:t xml:space="preserve"> w wieku 25 lat i więcej,</w:t>
      </w:r>
      <w:r w:rsidR="00B13871">
        <w:rPr>
          <w:rFonts w:cs="Verdana"/>
        </w:rPr>
        <w:t xml:space="preserve">           </w:t>
      </w:r>
      <w:r w:rsidR="00D22EF4">
        <w:rPr>
          <w:rFonts w:cs="Verdana"/>
        </w:rPr>
        <w:t>o niskich kwalifikacjach na obszarze województwa mazowieckiego, którzy ni</w:t>
      </w:r>
      <w:r w:rsidR="00B13871">
        <w:rPr>
          <w:rFonts w:cs="Verdana"/>
        </w:rPr>
        <w:t>e</w:t>
      </w:r>
      <w:r w:rsidR="00D22EF4">
        <w:rPr>
          <w:rFonts w:cs="Verdana"/>
        </w:rPr>
        <w:t xml:space="preserve"> korzystali </w:t>
      </w:r>
      <w:r w:rsidR="00B13871">
        <w:rPr>
          <w:rFonts w:cs="Verdana"/>
        </w:rPr>
        <w:t xml:space="preserve">         </w:t>
      </w:r>
      <w:r w:rsidR="00D22EF4">
        <w:rPr>
          <w:rFonts w:cs="Verdana"/>
        </w:rPr>
        <w:t xml:space="preserve">z tożsamego szkolenia w latach 2013-2015 w ramach PO KL. </w:t>
      </w:r>
      <w:r w:rsidR="00B13871">
        <w:rPr>
          <w:color w:val="000000"/>
        </w:rPr>
        <w:t xml:space="preserve">Nabycie kompetencji z zakresu języka angielskiego potwierdzonych certyfikatem u minimum 75% UP i dostosowanie ich kwalifikacji do potrzeb rynku pracy nastąpi do dnia </w:t>
      </w:r>
      <w:r w:rsidR="003918A4">
        <w:rPr>
          <w:color w:val="000000"/>
        </w:rPr>
        <w:t>3</w:t>
      </w:r>
      <w:r w:rsidR="00C5303A">
        <w:rPr>
          <w:color w:val="000000"/>
        </w:rPr>
        <w:t>1</w:t>
      </w:r>
      <w:r w:rsidR="003918A4">
        <w:rPr>
          <w:color w:val="000000"/>
        </w:rPr>
        <w:t>.0</w:t>
      </w:r>
      <w:r w:rsidR="00C5303A">
        <w:rPr>
          <w:color w:val="000000"/>
        </w:rPr>
        <w:t>8</w:t>
      </w:r>
      <w:r w:rsidR="003918A4">
        <w:rPr>
          <w:color w:val="000000"/>
        </w:rPr>
        <w:t>.2017r.</w:t>
      </w:r>
    </w:p>
    <w:p w:rsidR="00C50651" w:rsidRPr="004F3FF3" w:rsidRDefault="00C50651" w:rsidP="00C50651">
      <w:pPr>
        <w:pStyle w:val="Akapitzlist"/>
        <w:numPr>
          <w:ilvl w:val="0"/>
          <w:numId w:val="3"/>
        </w:numPr>
        <w:autoSpaceDE w:val="0"/>
        <w:autoSpaceDN w:val="0"/>
        <w:adjustRightInd w:val="0"/>
        <w:spacing w:after="0" w:line="240" w:lineRule="auto"/>
        <w:jc w:val="both"/>
      </w:pPr>
      <w:r w:rsidRPr="004F3FF3">
        <w:rPr>
          <w:rFonts w:cs="Calibri"/>
          <w:color w:val="000000"/>
        </w:rPr>
        <w:t xml:space="preserve">Regulamin określa: </w:t>
      </w:r>
    </w:p>
    <w:p w:rsidR="00C50651" w:rsidRPr="004F3FF3" w:rsidRDefault="00C50651" w:rsidP="00C50651">
      <w:pPr>
        <w:pStyle w:val="Akapitzlist"/>
        <w:autoSpaceDE w:val="0"/>
        <w:autoSpaceDN w:val="0"/>
        <w:adjustRightInd w:val="0"/>
        <w:spacing w:after="15" w:line="240" w:lineRule="auto"/>
        <w:jc w:val="both"/>
        <w:rPr>
          <w:rFonts w:cs="Calibri"/>
          <w:color w:val="000000"/>
        </w:rPr>
      </w:pPr>
      <w:r w:rsidRPr="004F3FF3">
        <w:rPr>
          <w:rFonts w:cs="Calibri"/>
          <w:color w:val="000000"/>
        </w:rPr>
        <w:t xml:space="preserve">a) kryteria uczestnictwa w projekcie; </w:t>
      </w:r>
    </w:p>
    <w:p w:rsidR="00C50651" w:rsidRPr="004F3FF3" w:rsidRDefault="00C50651" w:rsidP="00C50651">
      <w:pPr>
        <w:pStyle w:val="Akapitzlist"/>
        <w:autoSpaceDE w:val="0"/>
        <w:autoSpaceDN w:val="0"/>
        <w:adjustRightInd w:val="0"/>
        <w:spacing w:after="15" w:line="240" w:lineRule="auto"/>
        <w:jc w:val="both"/>
        <w:rPr>
          <w:rFonts w:cs="Calibri"/>
          <w:color w:val="000000"/>
        </w:rPr>
      </w:pPr>
      <w:r w:rsidRPr="004F3FF3">
        <w:rPr>
          <w:rFonts w:cs="Calibri"/>
          <w:color w:val="000000"/>
        </w:rPr>
        <w:t xml:space="preserve">b) procedurę rekrutacji; </w:t>
      </w:r>
    </w:p>
    <w:p w:rsidR="00C50651" w:rsidRPr="004F3FF3" w:rsidRDefault="00C50651" w:rsidP="00C50651">
      <w:pPr>
        <w:pStyle w:val="Akapitzlist"/>
        <w:autoSpaceDE w:val="0"/>
        <w:autoSpaceDN w:val="0"/>
        <w:adjustRightInd w:val="0"/>
        <w:spacing w:after="15" w:line="240" w:lineRule="auto"/>
        <w:jc w:val="both"/>
        <w:rPr>
          <w:rFonts w:cs="Calibri"/>
          <w:color w:val="000000"/>
        </w:rPr>
      </w:pPr>
      <w:r w:rsidRPr="004F3FF3">
        <w:rPr>
          <w:rFonts w:cs="Calibri"/>
          <w:color w:val="000000"/>
        </w:rPr>
        <w:t xml:space="preserve">c) zasady organizacji </w:t>
      </w:r>
      <w:r w:rsidR="0011133C">
        <w:rPr>
          <w:rFonts w:cs="Calibri"/>
          <w:color w:val="000000"/>
        </w:rPr>
        <w:t>kursów języka angielskiego</w:t>
      </w:r>
      <w:r w:rsidRPr="004F3FF3">
        <w:rPr>
          <w:rFonts w:cs="Calibri"/>
          <w:color w:val="000000"/>
        </w:rPr>
        <w:t xml:space="preserve">; </w:t>
      </w:r>
    </w:p>
    <w:p w:rsidR="00C50651" w:rsidRDefault="00C50651" w:rsidP="00C50651">
      <w:pPr>
        <w:pStyle w:val="Akapitzlist"/>
        <w:autoSpaceDE w:val="0"/>
        <w:autoSpaceDN w:val="0"/>
        <w:adjustRightInd w:val="0"/>
        <w:spacing w:after="15" w:line="240" w:lineRule="auto"/>
        <w:jc w:val="both"/>
        <w:rPr>
          <w:rFonts w:cs="Calibri"/>
          <w:color w:val="000000"/>
        </w:rPr>
      </w:pPr>
      <w:r w:rsidRPr="004F3FF3">
        <w:rPr>
          <w:rFonts w:cs="Calibri"/>
          <w:color w:val="000000"/>
        </w:rPr>
        <w:t>d) zasady uczestnictwa w projekcie i monitoringu;</w:t>
      </w:r>
    </w:p>
    <w:p w:rsidR="006926FB" w:rsidRPr="004F3FF3" w:rsidRDefault="006926FB" w:rsidP="00C50651">
      <w:pPr>
        <w:pStyle w:val="Akapitzlist"/>
        <w:autoSpaceDE w:val="0"/>
        <w:autoSpaceDN w:val="0"/>
        <w:adjustRightInd w:val="0"/>
        <w:spacing w:after="15" w:line="240" w:lineRule="auto"/>
        <w:jc w:val="both"/>
        <w:rPr>
          <w:rFonts w:cs="Calibri"/>
          <w:color w:val="000000"/>
        </w:rPr>
      </w:pPr>
      <w:r>
        <w:rPr>
          <w:rFonts w:cs="Calibri"/>
          <w:color w:val="000000"/>
        </w:rPr>
        <w:t>e) zasady zwrotu kosztów dojazdu;</w:t>
      </w:r>
    </w:p>
    <w:p w:rsidR="00C50651" w:rsidRPr="00234DD5" w:rsidRDefault="00C50651" w:rsidP="00C50651">
      <w:pPr>
        <w:pStyle w:val="Akapitzlist"/>
        <w:autoSpaceDE w:val="0"/>
        <w:autoSpaceDN w:val="0"/>
        <w:adjustRightInd w:val="0"/>
        <w:spacing w:after="0" w:line="240" w:lineRule="auto"/>
        <w:jc w:val="both"/>
        <w:rPr>
          <w:rFonts w:cs="Calibri"/>
          <w:color w:val="000000"/>
        </w:rPr>
      </w:pPr>
      <w:r w:rsidRPr="004F3FF3">
        <w:rPr>
          <w:rFonts w:cs="Calibri"/>
          <w:color w:val="000000"/>
        </w:rPr>
        <w:t xml:space="preserve">f) postanowienia końcowe. </w:t>
      </w:r>
    </w:p>
    <w:p w:rsidR="00C50651" w:rsidRPr="004F3FF3" w:rsidRDefault="00C50651" w:rsidP="00C50651">
      <w:pPr>
        <w:autoSpaceDE w:val="0"/>
        <w:autoSpaceDN w:val="0"/>
        <w:adjustRightInd w:val="0"/>
        <w:spacing w:after="0" w:line="240" w:lineRule="auto"/>
        <w:jc w:val="both"/>
        <w:rPr>
          <w:rFonts w:cs="Cambria"/>
        </w:rPr>
      </w:pPr>
    </w:p>
    <w:p w:rsidR="00C50651" w:rsidRPr="004F3FF3" w:rsidRDefault="00C50651" w:rsidP="00C50651">
      <w:pPr>
        <w:autoSpaceDE w:val="0"/>
        <w:autoSpaceDN w:val="0"/>
        <w:adjustRightInd w:val="0"/>
        <w:spacing w:after="0" w:line="240" w:lineRule="auto"/>
        <w:jc w:val="center"/>
        <w:rPr>
          <w:rFonts w:cs="TrebuchetMS-Bold"/>
          <w:b/>
          <w:bCs/>
        </w:rPr>
      </w:pPr>
      <w:r w:rsidRPr="004F3FF3">
        <w:rPr>
          <w:rFonts w:cs="TrebuchetMS-Bold"/>
          <w:b/>
          <w:bCs/>
        </w:rPr>
        <w:t>KRYTERIA UCZESTNICTWA W PROJEKCIE</w:t>
      </w:r>
      <w:r>
        <w:rPr>
          <w:rFonts w:cs="TrebuchetMS-Bold"/>
          <w:b/>
          <w:bCs/>
        </w:rPr>
        <w:br/>
      </w:r>
    </w:p>
    <w:p w:rsidR="00C50651" w:rsidRPr="004F3FF3" w:rsidRDefault="00C50651" w:rsidP="00C50651">
      <w:pPr>
        <w:pStyle w:val="Akapitzlist"/>
        <w:numPr>
          <w:ilvl w:val="0"/>
          <w:numId w:val="7"/>
        </w:numPr>
        <w:spacing w:after="0"/>
        <w:jc w:val="both"/>
      </w:pPr>
      <w:r w:rsidRPr="004F3FF3">
        <w:t>W Projekcie mogą uczestniczyć osoby, które na dzień przystąpienia do projektu spełniają łącznie następujące warunki:</w:t>
      </w:r>
    </w:p>
    <w:p w:rsidR="00C50651" w:rsidRPr="007E0DCB" w:rsidRDefault="00C50651" w:rsidP="00C50651">
      <w:pPr>
        <w:pStyle w:val="Akapitzlist"/>
        <w:numPr>
          <w:ilvl w:val="1"/>
          <w:numId w:val="11"/>
        </w:numPr>
        <w:spacing w:after="0"/>
        <w:jc w:val="both"/>
        <w:rPr>
          <w:rFonts w:cs="TrebuchetMS"/>
          <w:color w:val="000000" w:themeColor="text1"/>
        </w:rPr>
      </w:pPr>
      <w:r w:rsidRPr="000C7F8E">
        <w:t>zamieszkuj</w:t>
      </w:r>
      <w:r>
        <w:t>ą</w:t>
      </w:r>
      <w:r w:rsidRPr="000C7F8E">
        <w:t xml:space="preserve"> w rozumieniu KC </w:t>
      </w:r>
      <w:r w:rsidR="00454B2B">
        <w:t>na obszarze</w:t>
      </w:r>
      <w:r w:rsidR="003918A4">
        <w:t xml:space="preserve"> województwa mazowieckiego,</w:t>
      </w:r>
    </w:p>
    <w:p w:rsidR="003918A4" w:rsidRPr="00454B2B" w:rsidRDefault="00C50651" w:rsidP="00454B2B">
      <w:pPr>
        <w:pStyle w:val="Akapitzlist"/>
        <w:numPr>
          <w:ilvl w:val="1"/>
          <w:numId w:val="11"/>
        </w:numPr>
        <w:spacing w:after="0"/>
        <w:jc w:val="both"/>
        <w:rPr>
          <w:b/>
        </w:rPr>
      </w:pPr>
      <w:r w:rsidRPr="004F3FF3">
        <w:t xml:space="preserve">są </w:t>
      </w:r>
      <w:r w:rsidR="00454B2B">
        <w:t>osobami o niskich kwalifikacjach,</w:t>
      </w:r>
    </w:p>
    <w:p w:rsidR="00454B2B" w:rsidRPr="00454B2B" w:rsidRDefault="00454B2B" w:rsidP="00454B2B">
      <w:pPr>
        <w:pStyle w:val="Akapitzlist"/>
        <w:numPr>
          <w:ilvl w:val="1"/>
          <w:numId w:val="11"/>
        </w:numPr>
        <w:spacing w:after="0"/>
        <w:jc w:val="both"/>
        <w:rPr>
          <w:b/>
        </w:rPr>
      </w:pPr>
      <w:r>
        <w:t>są osobami w wieku 25 lat i więcej,</w:t>
      </w:r>
    </w:p>
    <w:p w:rsidR="00454B2B" w:rsidRPr="00454B2B" w:rsidRDefault="00454B2B" w:rsidP="00454B2B">
      <w:pPr>
        <w:pStyle w:val="Akapitzlist"/>
        <w:numPr>
          <w:ilvl w:val="1"/>
          <w:numId w:val="11"/>
        </w:numPr>
        <w:spacing w:after="0"/>
        <w:jc w:val="both"/>
        <w:rPr>
          <w:b/>
        </w:rPr>
      </w:pPr>
      <w:r>
        <w:t>nie korzystały z tożsamego szkolenia w latach 2013-2015 w ramach PO KL</w:t>
      </w:r>
    </w:p>
    <w:p w:rsidR="00454B2B" w:rsidRDefault="00454B2B" w:rsidP="00454B2B">
      <w:pPr>
        <w:spacing w:after="0"/>
        <w:jc w:val="both"/>
        <w:rPr>
          <w:b/>
        </w:rPr>
      </w:pPr>
    </w:p>
    <w:p w:rsidR="00454B2B" w:rsidRDefault="00454B2B" w:rsidP="00454B2B">
      <w:pPr>
        <w:spacing w:after="0"/>
        <w:jc w:val="both"/>
        <w:rPr>
          <w:b/>
        </w:rPr>
      </w:pPr>
      <w:r>
        <w:rPr>
          <w:b/>
        </w:rPr>
        <w:t>dodatkowo należą do poniższych podgrup:</w:t>
      </w:r>
    </w:p>
    <w:p w:rsidR="00454B2B" w:rsidRDefault="00454B2B" w:rsidP="00454B2B">
      <w:pPr>
        <w:pStyle w:val="Akapitzlist"/>
        <w:numPr>
          <w:ilvl w:val="0"/>
          <w:numId w:val="19"/>
        </w:numPr>
        <w:spacing w:after="0"/>
        <w:jc w:val="both"/>
      </w:pPr>
      <w:r>
        <w:t>są osobami w wieku 50+</w:t>
      </w:r>
      <w:r w:rsidR="00B4649D">
        <w:t>,</w:t>
      </w:r>
    </w:p>
    <w:p w:rsidR="00454B2B" w:rsidRDefault="00B4649D" w:rsidP="00454B2B">
      <w:pPr>
        <w:pStyle w:val="Akapitzlist"/>
        <w:numPr>
          <w:ilvl w:val="0"/>
          <w:numId w:val="19"/>
        </w:numPr>
        <w:spacing w:after="0"/>
        <w:jc w:val="both"/>
      </w:pPr>
      <w:r>
        <w:t>zamieszkują tereny wiejskie województwa mazowieckiego,</w:t>
      </w:r>
    </w:p>
    <w:p w:rsidR="00B4649D" w:rsidRDefault="00833B3C" w:rsidP="00454B2B">
      <w:pPr>
        <w:pStyle w:val="Akapitzlist"/>
        <w:numPr>
          <w:ilvl w:val="0"/>
          <w:numId w:val="19"/>
        </w:numPr>
        <w:spacing w:after="0"/>
        <w:jc w:val="both"/>
      </w:pPr>
      <w:r>
        <w:t>są osobami z niepełnosprawnościami,</w:t>
      </w:r>
    </w:p>
    <w:p w:rsidR="00B4649D" w:rsidRPr="00454B2B" w:rsidRDefault="00B4649D" w:rsidP="00454B2B">
      <w:pPr>
        <w:pStyle w:val="Akapitzlist"/>
        <w:numPr>
          <w:ilvl w:val="0"/>
          <w:numId w:val="19"/>
        </w:numPr>
        <w:spacing w:after="0"/>
        <w:jc w:val="both"/>
      </w:pPr>
      <w:r>
        <w:t>są osobami bezrobotnymi</w:t>
      </w:r>
    </w:p>
    <w:p w:rsidR="003918A4" w:rsidRDefault="003918A4" w:rsidP="00C50651">
      <w:pPr>
        <w:pStyle w:val="Tekstprzypisudolnego"/>
        <w:jc w:val="both"/>
        <w:rPr>
          <w:rFonts w:asciiTheme="minorHAnsi" w:hAnsiTheme="minorHAnsi"/>
          <w:b/>
          <w:sz w:val="18"/>
        </w:rPr>
      </w:pPr>
    </w:p>
    <w:p w:rsidR="00C70D2C" w:rsidRPr="00C70D2C" w:rsidRDefault="00C70D2C" w:rsidP="00C50651">
      <w:pPr>
        <w:pStyle w:val="Tekstprzypisudolnego"/>
        <w:jc w:val="both"/>
        <w:rPr>
          <w:rFonts w:asciiTheme="minorHAnsi" w:hAnsiTheme="minorHAnsi"/>
          <w:b/>
          <w:sz w:val="18"/>
        </w:rPr>
      </w:pPr>
    </w:p>
    <w:p w:rsidR="00C50651" w:rsidRPr="00C51B32" w:rsidRDefault="00C70D2C" w:rsidP="00C51B32">
      <w:pPr>
        <w:pStyle w:val="Tekstprzypisudolnego"/>
        <w:jc w:val="both"/>
        <w:rPr>
          <w:rFonts w:asciiTheme="minorHAnsi" w:hAnsiTheme="minorHAnsi"/>
          <w:b/>
          <w:sz w:val="18"/>
        </w:rPr>
      </w:pPr>
      <w:r w:rsidRPr="00C70D2C">
        <w:rPr>
          <w:rFonts w:asciiTheme="minorHAnsi" w:hAnsiTheme="minorHAnsi"/>
          <w:b/>
          <w:sz w:val="18"/>
        </w:rPr>
        <w:t>WYJAŚNIENIE POJĘĆ</w:t>
      </w:r>
      <w:r w:rsidR="00C50651" w:rsidRPr="00C70D2C">
        <w:rPr>
          <w:rFonts w:asciiTheme="minorHAnsi" w:hAnsiTheme="minorHAnsi"/>
          <w:b/>
          <w:sz w:val="18"/>
        </w:rPr>
        <w:t>:</w:t>
      </w:r>
    </w:p>
    <w:p w:rsidR="00C50651" w:rsidRDefault="00C51B32" w:rsidP="00C50651">
      <w:pPr>
        <w:tabs>
          <w:tab w:val="left" w:pos="7320"/>
        </w:tabs>
        <w:autoSpaceDE w:val="0"/>
        <w:autoSpaceDN w:val="0"/>
        <w:adjustRightInd w:val="0"/>
        <w:spacing w:after="0" w:line="240" w:lineRule="auto"/>
        <w:jc w:val="both"/>
        <w:rPr>
          <w:rStyle w:val="Pogrubienie"/>
          <w:iCs/>
          <w:color w:val="1A1A1A"/>
          <w:sz w:val="20"/>
          <w:szCs w:val="20"/>
        </w:rPr>
      </w:pPr>
      <w:r>
        <w:rPr>
          <w:rFonts w:cs="Arial"/>
          <w:b/>
          <w:sz w:val="20"/>
          <w:szCs w:val="20"/>
        </w:rPr>
        <w:t>1</w:t>
      </w:r>
      <w:r w:rsidR="00C50651">
        <w:rPr>
          <w:rFonts w:cs="Arial"/>
          <w:b/>
          <w:sz w:val="20"/>
          <w:szCs w:val="20"/>
        </w:rPr>
        <w:t xml:space="preserve">. </w:t>
      </w:r>
      <w:r w:rsidR="00C50651" w:rsidRPr="00BF08C3">
        <w:rPr>
          <w:rFonts w:cs="Arial"/>
          <w:b/>
          <w:sz w:val="20"/>
          <w:szCs w:val="20"/>
        </w:rPr>
        <w:t xml:space="preserve">Osoba </w:t>
      </w:r>
      <w:r w:rsidR="00833B3C">
        <w:rPr>
          <w:rFonts w:cs="Arial"/>
          <w:b/>
          <w:sz w:val="20"/>
          <w:szCs w:val="20"/>
        </w:rPr>
        <w:t>z niepełnosprawnościami</w:t>
      </w:r>
      <w:r w:rsidR="00C50651" w:rsidRPr="00BF08C3">
        <w:rPr>
          <w:rFonts w:cs="Arial"/>
          <w:b/>
          <w:sz w:val="20"/>
          <w:szCs w:val="20"/>
        </w:rPr>
        <w:t xml:space="preserve">- </w:t>
      </w:r>
      <w:r w:rsidR="00C50651" w:rsidRPr="00DD7831">
        <w:rPr>
          <w:rStyle w:val="Pogrubienie"/>
          <w:b w:val="0"/>
          <w:iCs/>
          <w:color w:val="1A1A1A"/>
          <w:sz w:val="20"/>
          <w:szCs w:val="20"/>
        </w:rPr>
        <w:t>osoba posiadająca orzeczenie o stopniu niepełnosprawności w rozumieniu ustawy z dnia 27 sierpnia 1997 r. o rehabilitacji zdrowotnej i społecznej oraz zatrudnianiu osób niepełnosprawnych lub orzeczenie lub inny dokument, o którym mowa w ustawie z dnia 19 sierpnia 1994 r. o ochronie zdrowia psychicznego.</w:t>
      </w:r>
    </w:p>
    <w:p w:rsidR="00E57BD7" w:rsidRDefault="00C51B32" w:rsidP="00C50651">
      <w:pPr>
        <w:tabs>
          <w:tab w:val="left" w:pos="7320"/>
        </w:tabs>
        <w:autoSpaceDE w:val="0"/>
        <w:autoSpaceDN w:val="0"/>
        <w:adjustRightInd w:val="0"/>
        <w:spacing w:after="0" w:line="240" w:lineRule="auto"/>
        <w:jc w:val="both"/>
        <w:rPr>
          <w:rStyle w:val="Pogrubienie"/>
          <w:iCs/>
          <w:color w:val="1A1A1A"/>
          <w:sz w:val="20"/>
          <w:szCs w:val="20"/>
        </w:rPr>
      </w:pPr>
      <w:r>
        <w:rPr>
          <w:rStyle w:val="Pogrubienie"/>
          <w:iCs/>
          <w:color w:val="1A1A1A"/>
          <w:sz w:val="20"/>
          <w:szCs w:val="20"/>
        </w:rPr>
        <w:t>2</w:t>
      </w:r>
      <w:r w:rsidR="00E57BD7">
        <w:rPr>
          <w:rStyle w:val="Pogrubienie"/>
          <w:iCs/>
          <w:color w:val="1A1A1A"/>
          <w:sz w:val="20"/>
          <w:szCs w:val="20"/>
        </w:rPr>
        <w:t xml:space="preserve">. </w:t>
      </w:r>
      <w:r w:rsidR="00DD7831">
        <w:rPr>
          <w:rStyle w:val="Pogrubienie"/>
          <w:iCs/>
          <w:color w:val="1A1A1A"/>
          <w:sz w:val="20"/>
          <w:szCs w:val="20"/>
        </w:rPr>
        <w:t xml:space="preserve">Osoba o niskich kwalifikacjach- </w:t>
      </w:r>
      <w:r w:rsidR="00DD7831" w:rsidRPr="00DD7831">
        <w:rPr>
          <w:sz w:val="20"/>
          <w:szCs w:val="20"/>
        </w:rPr>
        <w:t>osoby posiadające wykształcenie na poziomie do ISCED 3 włącznie. Definicja poziomów wykształcenia (ISCED) została zawarta w Wytycznych Ministra Infrastruktury i Rozwoju w zakresie monitorowania postępu rzeczowego realizacji programów operacyjnych na lata 2014-2020 w części dotyczącej wskaźników wspólnych EFS monitorowanych we wszystkich Priorytetach Inwestycyjnych. Stopień uzyskanego wykształcenia jest określany w dniu rozpoczęcia uczestnictwa w projekcie. Osoby przystępujące do projektu należy wykazać jeden raz, uwzględniając najwyższy ukończony poziom ISCED.</w:t>
      </w:r>
      <w:r w:rsidR="00DD7831">
        <w:t xml:space="preserve"> </w:t>
      </w:r>
      <w:r w:rsidR="00E57BD7">
        <w:rPr>
          <w:rStyle w:val="Pogrubienie"/>
          <w:iCs/>
          <w:color w:val="1A1A1A"/>
          <w:sz w:val="20"/>
          <w:szCs w:val="20"/>
        </w:rPr>
        <w:t xml:space="preserve"> </w:t>
      </w:r>
    </w:p>
    <w:p w:rsidR="0011133C" w:rsidRPr="0011133C" w:rsidRDefault="00C51B32" w:rsidP="00C50651">
      <w:pPr>
        <w:tabs>
          <w:tab w:val="left" w:pos="7320"/>
        </w:tabs>
        <w:autoSpaceDE w:val="0"/>
        <w:autoSpaceDN w:val="0"/>
        <w:adjustRightInd w:val="0"/>
        <w:spacing w:after="0" w:line="240" w:lineRule="auto"/>
        <w:jc w:val="both"/>
        <w:rPr>
          <w:rFonts w:cs="Arial"/>
          <w:sz w:val="20"/>
          <w:szCs w:val="20"/>
        </w:rPr>
      </w:pPr>
      <w:r>
        <w:rPr>
          <w:rStyle w:val="Pogrubienie"/>
          <w:iCs/>
          <w:color w:val="1A1A1A"/>
          <w:sz w:val="20"/>
          <w:szCs w:val="20"/>
        </w:rPr>
        <w:t>3</w:t>
      </w:r>
      <w:r w:rsidR="0011133C">
        <w:rPr>
          <w:rStyle w:val="Pogrubienie"/>
          <w:iCs/>
          <w:color w:val="1A1A1A"/>
          <w:sz w:val="20"/>
          <w:szCs w:val="20"/>
        </w:rPr>
        <w:t xml:space="preserve">. Tożsame szkolenie- </w:t>
      </w:r>
      <w:r w:rsidR="0011133C">
        <w:rPr>
          <w:rStyle w:val="Pogrubienie"/>
          <w:b w:val="0"/>
          <w:iCs/>
          <w:color w:val="1A1A1A"/>
          <w:sz w:val="20"/>
          <w:szCs w:val="20"/>
        </w:rPr>
        <w:t xml:space="preserve">szkolenia z języka angielskiego na poziomie A1, A2, B1, B2, C1, C2 dofinansowane z EFS, realizowane w ramach PO KL 2013-2015. Uczestnik może wziąć udział w projekcie </w:t>
      </w:r>
      <w:r w:rsidR="004C7779">
        <w:rPr>
          <w:rStyle w:val="Pogrubienie"/>
          <w:b w:val="0"/>
          <w:iCs/>
          <w:color w:val="1A1A1A"/>
          <w:sz w:val="20"/>
          <w:szCs w:val="20"/>
        </w:rPr>
        <w:t>jeżeli zostanie zakwalifikowany (na podstawie testu językowego) do grupy na wyższym poziomie znajomości języka angielskiego ni ta, w której uczestniczył w latach 2013-2015.</w:t>
      </w:r>
    </w:p>
    <w:p w:rsidR="00823D74" w:rsidRDefault="00823D74" w:rsidP="00C50651">
      <w:pPr>
        <w:spacing w:after="0"/>
        <w:ind w:left="360"/>
        <w:jc w:val="both"/>
        <w:rPr>
          <w:rFonts w:cs="TrebuchetMS"/>
          <w:color w:val="000000" w:themeColor="text1"/>
        </w:rPr>
      </w:pPr>
    </w:p>
    <w:p w:rsidR="00C50651" w:rsidRPr="00BF08C3" w:rsidRDefault="00C50651" w:rsidP="00C50651">
      <w:pPr>
        <w:spacing w:after="0" w:line="240" w:lineRule="auto"/>
        <w:ind w:left="360"/>
        <w:jc w:val="both"/>
        <w:rPr>
          <w:rFonts w:cs="TrebuchetMS"/>
          <w:color w:val="000000" w:themeColor="text1"/>
        </w:rPr>
      </w:pPr>
      <w:r w:rsidRPr="00BF08C3">
        <w:rPr>
          <w:rFonts w:cs="TrebuchetMS"/>
          <w:color w:val="000000" w:themeColor="text1"/>
        </w:rPr>
        <w:t xml:space="preserve">Liczba uczestników projektu jest ograniczona. W projekcie udział weźmie </w:t>
      </w:r>
      <w:r w:rsidR="006B2660" w:rsidRPr="00660B87">
        <w:rPr>
          <w:rFonts w:cs="TrebuchetMS"/>
          <w:color w:val="000000" w:themeColor="text1"/>
        </w:rPr>
        <w:t>min</w:t>
      </w:r>
      <w:r w:rsidR="006B2660">
        <w:rPr>
          <w:rFonts w:cs="TrebuchetMS"/>
          <w:color w:val="000000" w:themeColor="text1"/>
        </w:rPr>
        <w:t xml:space="preserve">. </w:t>
      </w:r>
      <w:r w:rsidR="00B4649D">
        <w:rPr>
          <w:rFonts w:cs="TrebuchetMS"/>
          <w:color w:val="000000" w:themeColor="text1"/>
        </w:rPr>
        <w:t>3</w:t>
      </w:r>
      <w:r w:rsidR="002E00C7">
        <w:rPr>
          <w:rFonts w:cs="TrebuchetMS"/>
          <w:color w:val="000000" w:themeColor="text1"/>
        </w:rPr>
        <w:t>6</w:t>
      </w:r>
      <w:r w:rsidRPr="00BF08C3">
        <w:rPr>
          <w:rFonts w:cs="TrebuchetMS"/>
          <w:color w:val="000000" w:themeColor="text1"/>
        </w:rPr>
        <w:t xml:space="preserve">0 osób, w tym </w:t>
      </w:r>
      <w:r w:rsidR="00B4649D">
        <w:rPr>
          <w:rFonts w:cs="TrebuchetMS"/>
          <w:color w:val="000000" w:themeColor="text1"/>
        </w:rPr>
        <w:t>173</w:t>
      </w:r>
      <w:r w:rsidR="002E00C7">
        <w:rPr>
          <w:rFonts w:cs="TrebuchetMS"/>
          <w:color w:val="000000" w:themeColor="text1"/>
        </w:rPr>
        <w:t xml:space="preserve"> kobiety i </w:t>
      </w:r>
      <w:r w:rsidR="00B4649D">
        <w:rPr>
          <w:rFonts w:cs="TrebuchetMS"/>
          <w:color w:val="000000" w:themeColor="text1"/>
        </w:rPr>
        <w:t>187</w:t>
      </w:r>
      <w:r w:rsidR="002E00C7">
        <w:rPr>
          <w:rFonts w:cs="TrebuchetMS"/>
          <w:color w:val="000000" w:themeColor="text1"/>
        </w:rPr>
        <w:t xml:space="preserve"> mężczyzn</w:t>
      </w:r>
      <w:r w:rsidRPr="00BF08C3">
        <w:rPr>
          <w:rFonts w:cs="TrebuchetMS"/>
          <w:color w:val="000000" w:themeColor="text1"/>
        </w:rPr>
        <w:t xml:space="preserve"> </w:t>
      </w:r>
      <w:r w:rsidRPr="004F3FF3">
        <w:t xml:space="preserve">zainteresowanych uzyskaniem wsparcia oferowanego w projekcie w zakresie  </w:t>
      </w:r>
      <w:r w:rsidR="00B4649D">
        <w:rPr>
          <w:rFonts w:cs="Calibri"/>
        </w:rPr>
        <w:t>zwiększenia kompetencji z zakresu znajomości języka angielskiego</w:t>
      </w:r>
      <w:r w:rsidRPr="00BF08C3">
        <w:rPr>
          <w:rFonts w:cs="Calibri"/>
        </w:rPr>
        <w:t>.</w:t>
      </w:r>
    </w:p>
    <w:p w:rsidR="00C50651" w:rsidRPr="004F3FF3" w:rsidRDefault="00C50651" w:rsidP="00C50651">
      <w:pPr>
        <w:pStyle w:val="Akapitzlist"/>
        <w:autoSpaceDE w:val="0"/>
        <w:autoSpaceDN w:val="0"/>
        <w:adjustRightInd w:val="0"/>
        <w:spacing w:after="0" w:line="240" w:lineRule="auto"/>
        <w:ind w:left="1440"/>
        <w:jc w:val="both"/>
        <w:rPr>
          <w:rFonts w:cs="TrebuchetMS"/>
        </w:rPr>
      </w:pPr>
    </w:p>
    <w:p w:rsidR="00C50651" w:rsidRPr="005973F9" w:rsidRDefault="00C50651" w:rsidP="00C50651">
      <w:pPr>
        <w:autoSpaceDE w:val="0"/>
        <w:autoSpaceDN w:val="0"/>
        <w:adjustRightInd w:val="0"/>
        <w:spacing w:after="0" w:line="240" w:lineRule="auto"/>
        <w:jc w:val="center"/>
        <w:rPr>
          <w:rFonts w:cs="TrebuchetMS-Bold"/>
          <w:b/>
          <w:bCs/>
        </w:rPr>
      </w:pPr>
      <w:r w:rsidRPr="005973F9">
        <w:rPr>
          <w:rFonts w:cs="TrebuchetMS-Bold"/>
          <w:b/>
          <w:bCs/>
        </w:rPr>
        <w:t>PROCEDURA REKRUTACJI I SELEKCJI UCZESTNIKÓW DO UDZIAŁU W PROJEKCIE</w:t>
      </w:r>
      <w:r w:rsidRPr="005973F9">
        <w:rPr>
          <w:rFonts w:cs="TrebuchetMS-Bold"/>
          <w:b/>
          <w:bCs/>
        </w:rPr>
        <w:br/>
      </w:r>
    </w:p>
    <w:p w:rsidR="00C50651" w:rsidRPr="005973F9" w:rsidRDefault="00C50651" w:rsidP="00C50651">
      <w:pPr>
        <w:pStyle w:val="Akapitzlist"/>
        <w:numPr>
          <w:ilvl w:val="0"/>
          <w:numId w:val="4"/>
        </w:numPr>
        <w:autoSpaceDE w:val="0"/>
        <w:autoSpaceDN w:val="0"/>
        <w:adjustRightInd w:val="0"/>
        <w:spacing w:after="0" w:line="240" w:lineRule="auto"/>
        <w:jc w:val="both"/>
        <w:rPr>
          <w:rFonts w:cs="TrebuchetMS"/>
        </w:rPr>
      </w:pPr>
      <w:r w:rsidRPr="005973F9">
        <w:rPr>
          <w:rFonts w:cs="TrebuchetMS"/>
        </w:rPr>
        <w:t>Proces rekrutacji ma charakter otwarty i prowadzony będzie w sposób ciągły z zachowaniem zasady równości szans i płci.</w:t>
      </w:r>
    </w:p>
    <w:p w:rsidR="00C50651" w:rsidRDefault="00C50651" w:rsidP="00C50651">
      <w:pPr>
        <w:pStyle w:val="Akapitzlist"/>
        <w:numPr>
          <w:ilvl w:val="0"/>
          <w:numId w:val="4"/>
        </w:numPr>
        <w:autoSpaceDE w:val="0"/>
        <w:autoSpaceDN w:val="0"/>
        <w:adjustRightInd w:val="0"/>
        <w:spacing w:after="0" w:line="240" w:lineRule="auto"/>
        <w:jc w:val="both"/>
        <w:rPr>
          <w:rFonts w:cs="TrebuchetMS"/>
        </w:rPr>
      </w:pPr>
      <w:r w:rsidRPr="005973F9">
        <w:rPr>
          <w:rFonts w:cs="TrebuchetMS"/>
        </w:rPr>
        <w:t>Projektodawca zastrzega sobie prawo zmiany postępowania rekrutacyjnego w przypadku niewystarczającej liczby kandydatów na szkolenia lub wyczerpania liczby miejsc.</w:t>
      </w:r>
    </w:p>
    <w:p w:rsidR="005973F9" w:rsidRDefault="005973F9" w:rsidP="00C50651">
      <w:pPr>
        <w:pStyle w:val="Akapitzlist"/>
        <w:numPr>
          <w:ilvl w:val="0"/>
          <w:numId w:val="4"/>
        </w:numPr>
        <w:autoSpaceDE w:val="0"/>
        <w:autoSpaceDN w:val="0"/>
        <w:adjustRightInd w:val="0"/>
        <w:spacing w:after="0" w:line="240" w:lineRule="auto"/>
        <w:jc w:val="both"/>
        <w:rPr>
          <w:rFonts w:cs="TrebuchetMS"/>
        </w:rPr>
      </w:pPr>
      <w:r>
        <w:rPr>
          <w:rFonts w:cs="TrebuchetMS"/>
        </w:rPr>
        <w:t>Rekrutacja będzie prowadzona w terminie 01.09.2016-3</w:t>
      </w:r>
      <w:r w:rsidR="0001038A">
        <w:rPr>
          <w:rFonts w:cs="TrebuchetMS"/>
        </w:rPr>
        <w:t>0</w:t>
      </w:r>
      <w:r>
        <w:rPr>
          <w:rFonts w:cs="TrebuchetMS"/>
        </w:rPr>
        <w:t>.</w:t>
      </w:r>
      <w:r w:rsidR="0001038A">
        <w:rPr>
          <w:rFonts w:cs="TrebuchetMS"/>
        </w:rPr>
        <w:t>11</w:t>
      </w:r>
      <w:r>
        <w:rPr>
          <w:rFonts w:cs="TrebuchetMS"/>
        </w:rPr>
        <w:t>.2016r.</w:t>
      </w:r>
    </w:p>
    <w:p w:rsidR="00823D74" w:rsidRPr="005973F9" w:rsidRDefault="00823D74" w:rsidP="00C50651">
      <w:pPr>
        <w:pStyle w:val="Akapitzlist"/>
        <w:numPr>
          <w:ilvl w:val="0"/>
          <w:numId w:val="4"/>
        </w:numPr>
        <w:autoSpaceDE w:val="0"/>
        <w:autoSpaceDN w:val="0"/>
        <w:adjustRightInd w:val="0"/>
        <w:spacing w:after="0" w:line="240" w:lineRule="auto"/>
        <w:jc w:val="both"/>
        <w:rPr>
          <w:rFonts w:cs="TrebuchetMS"/>
        </w:rPr>
      </w:pPr>
      <w:r>
        <w:rPr>
          <w:rFonts w:cs="TrebuchetMS"/>
        </w:rPr>
        <w:t xml:space="preserve">Projekt obejmie w pierwszej kolejności obszary o najwyższej stopie bezrobocia, tzn. podregion radomski, w tym powiaty: szydłowiecki, radomski, przysuski, zwoleński, podregion ostrołęcki, tym powiaty: makowski, ostrołęcki, przasnyski, ostrowski, podregion ciechanowski, w tym powiaty: pułtuski, żuromiński, ciechanowski, płoński. Obszary wiejskie z ww. podregionów otrzymają status priorytetowy w procesie rekrutacji. Projekt uwzględnia również dotarcie do jak największej grupy osób długotrwale bezrobotnych. </w:t>
      </w:r>
    </w:p>
    <w:p w:rsidR="00C50651" w:rsidRPr="005973F9" w:rsidRDefault="00C50651" w:rsidP="00C50651">
      <w:pPr>
        <w:pStyle w:val="Akapitzlist"/>
        <w:numPr>
          <w:ilvl w:val="0"/>
          <w:numId w:val="4"/>
        </w:numPr>
        <w:autoSpaceDE w:val="0"/>
        <w:autoSpaceDN w:val="0"/>
        <w:adjustRightInd w:val="0"/>
        <w:spacing w:after="0" w:line="240" w:lineRule="auto"/>
        <w:jc w:val="both"/>
        <w:rPr>
          <w:rFonts w:cs="Trebuchet-BoldItalic"/>
          <w:bCs/>
          <w:iCs/>
        </w:rPr>
      </w:pPr>
      <w:r w:rsidRPr="005973F9">
        <w:rPr>
          <w:rFonts w:cs="Trebuchet-BoldItalic"/>
          <w:bCs/>
          <w:iCs/>
        </w:rPr>
        <w:t>Etapy procedury rekrutacyjnej:</w:t>
      </w:r>
    </w:p>
    <w:p w:rsidR="00C50651" w:rsidRPr="00BB5397" w:rsidRDefault="00C50651" w:rsidP="00C50651">
      <w:pPr>
        <w:autoSpaceDE w:val="0"/>
        <w:autoSpaceDN w:val="0"/>
        <w:adjustRightInd w:val="0"/>
        <w:spacing w:after="0" w:line="240" w:lineRule="auto"/>
        <w:jc w:val="both"/>
        <w:rPr>
          <w:rFonts w:cs="Trebuchet-BoldItalic"/>
          <w:bCs/>
          <w:iCs/>
          <w:highlight w:val="yellow"/>
        </w:rPr>
      </w:pPr>
    </w:p>
    <w:p w:rsidR="00C50651" w:rsidRPr="005973F9" w:rsidRDefault="00C50651" w:rsidP="00C50651">
      <w:pPr>
        <w:autoSpaceDE w:val="0"/>
        <w:autoSpaceDN w:val="0"/>
        <w:adjustRightInd w:val="0"/>
        <w:spacing w:after="0" w:line="240" w:lineRule="auto"/>
        <w:jc w:val="both"/>
        <w:rPr>
          <w:rFonts w:cs="TrebuchetMS-Bold"/>
          <w:b/>
          <w:bCs/>
        </w:rPr>
      </w:pPr>
      <w:r w:rsidRPr="005973F9">
        <w:rPr>
          <w:rFonts w:cs="TrebuchetMS-Bold"/>
          <w:b/>
          <w:bCs/>
        </w:rPr>
        <w:t>ETAP I</w:t>
      </w:r>
    </w:p>
    <w:p w:rsidR="00C50651" w:rsidRPr="005973F9" w:rsidRDefault="00C50651" w:rsidP="00C50651">
      <w:pPr>
        <w:autoSpaceDE w:val="0"/>
        <w:autoSpaceDN w:val="0"/>
        <w:adjustRightInd w:val="0"/>
        <w:spacing w:after="0" w:line="240" w:lineRule="auto"/>
        <w:jc w:val="both"/>
      </w:pPr>
      <w:r w:rsidRPr="005973F9">
        <w:rPr>
          <w:rFonts w:cs="TrebuchetMS"/>
        </w:rPr>
        <w:t>Zapoznanie się z Regulaminem projektu</w:t>
      </w:r>
      <w:r w:rsidR="00F71AD9">
        <w:rPr>
          <w:rFonts w:cs="TrebuchetMS"/>
        </w:rPr>
        <w:t xml:space="preserve"> oraz wzorem umowy</w:t>
      </w:r>
      <w:r w:rsidRPr="005973F9">
        <w:rPr>
          <w:rFonts w:cs="TrebuchetMS"/>
        </w:rPr>
        <w:t xml:space="preserve"> umieszczonym</w:t>
      </w:r>
      <w:r w:rsidR="00763FC9">
        <w:rPr>
          <w:rFonts w:cs="TrebuchetMS"/>
        </w:rPr>
        <w:t>i</w:t>
      </w:r>
      <w:r w:rsidRPr="005973F9">
        <w:rPr>
          <w:rFonts w:cs="TrebuchetMS"/>
        </w:rPr>
        <w:t xml:space="preserve"> na stronie internetowej projektu </w:t>
      </w:r>
      <w:hyperlink r:id="rId8" w:history="1">
        <w:r w:rsidR="00C70D2C" w:rsidRPr="004F6212">
          <w:rPr>
            <w:rStyle w:val="Hipercze"/>
            <w:rFonts w:cs="TrebuchetMS"/>
          </w:rPr>
          <w:t>www.angielski-warszawa.mgsd.pl</w:t>
        </w:r>
      </w:hyperlink>
      <w:r w:rsidR="00C70D2C">
        <w:rPr>
          <w:rFonts w:cs="TrebuchetMS"/>
        </w:rPr>
        <w:t xml:space="preserve"> </w:t>
      </w:r>
      <w:r w:rsidRPr="005973F9">
        <w:rPr>
          <w:rFonts w:cs="TrebuchetMS"/>
        </w:rPr>
        <w:t>oraz dostarczenie</w:t>
      </w:r>
      <w:r w:rsidRPr="005973F9">
        <w:rPr>
          <w:rFonts w:cs="TrebuchetMS"/>
          <w:color w:val="00B0F0"/>
        </w:rPr>
        <w:t xml:space="preserve"> </w:t>
      </w:r>
      <w:r w:rsidRPr="005973F9">
        <w:rPr>
          <w:rFonts w:cs="TrebuchetMS-Bold"/>
          <w:bCs/>
        </w:rPr>
        <w:t>f</w:t>
      </w:r>
      <w:r w:rsidRPr="005973F9">
        <w:t xml:space="preserve">ormularza zgłoszeniowego zawierającego </w:t>
      </w:r>
      <w:r w:rsidR="005973F9" w:rsidRPr="005973F9">
        <w:t xml:space="preserve">niezbędne </w:t>
      </w:r>
      <w:r w:rsidRPr="005973F9">
        <w:t xml:space="preserve">oświadczenia dotyczące: </w:t>
      </w:r>
      <w:r w:rsidR="005973F9" w:rsidRPr="005973F9">
        <w:t xml:space="preserve">min. </w:t>
      </w:r>
      <w:r w:rsidRPr="005973F9">
        <w:t>spełniania kryteriów uczestnictwa w projekcie, zapoznania się z regulaminem Projektu oraz orzeczenie o nie</w:t>
      </w:r>
      <w:r w:rsidR="005973F9" w:rsidRPr="005973F9">
        <w:t>pełnosprawności (jeśli dotyczy).</w:t>
      </w:r>
    </w:p>
    <w:p w:rsidR="00C50651" w:rsidRPr="00BB5397" w:rsidRDefault="00C50651" w:rsidP="00C50651">
      <w:pPr>
        <w:autoSpaceDE w:val="0"/>
        <w:autoSpaceDN w:val="0"/>
        <w:adjustRightInd w:val="0"/>
        <w:spacing w:after="0" w:line="240" w:lineRule="auto"/>
        <w:jc w:val="both"/>
        <w:rPr>
          <w:highlight w:val="yellow"/>
        </w:rPr>
      </w:pPr>
    </w:p>
    <w:p w:rsidR="00C50651" w:rsidRPr="00763FC9" w:rsidRDefault="00C50651" w:rsidP="00C50651">
      <w:pPr>
        <w:autoSpaceDE w:val="0"/>
        <w:autoSpaceDN w:val="0"/>
        <w:adjustRightInd w:val="0"/>
        <w:spacing w:after="0" w:line="240" w:lineRule="auto"/>
        <w:jc w:val="both"/>
      </w:pPr>
      <w:r w:rsidRPr="00763FC9">
        <w:t xml:space="preserve">Dostarczona dokumentacja zostanie zweryfikowana pod względem formalnym (kompletności, kwalifikowalności pod względem danej grupy docelowej). Stworzona zostanie lista potencjalnych UP. </w:t>
      </w:r>
    </w:p>
    <w:p w:rsidR="00C50651" w:rsidRPr="00BB5397" w:rsidRDefault="00C50651" w:rsidP="00C50651">
      <w:pPr>
        <w:autoSpaceDE w:val="0"/>
        <w:autoSpaceDN w:val="0"/>
        <w:adjustRightInd w:val="0"/>
        <w:spacing w:after="0" w:line="240" w:lineRule="auto"/>
        <w:jc w:val="both"/>
        <w:rPr>
          <w:rFonts w:cs="TrebuchetMS-Bold"/>
          <w:b/>
          <w:bCs/>
          <w:highlight w:val="yellow"/>
        </w:rPr>
      </w:pPr>
    </w:p>
    <w:p w:rsidR="00C50651" w:rsidRPr="00763FC9" w:rsidRDefault="00C50651" w:rsidP="00C50651">
      <w:pPr>
        <w:autoSpaceDE w:val="0"/>
        <w:autoSpaceDN w:val="0"/>
        <w:adjustRightInd w:val="0"/>
        <w:spacing w:after="0" w:line="240" w:lineRule="auto"/>
        <w:jc w:val="both"/>
        <w:rPr>
          <w:rFonts w:cs="TrebuchetMS-Bold"/>
          <w:b/>
          <w:bCs/>
        </w:rPr>
      </w:pPr>
      <w:r w:rsidRPr="00763FC9">
        <w:rPr>
          <w:rFonts w:cs="TrebuchetMS-Bold"/>
          <w:b/>
          <w:bCs/>
        </w:rPr>
        <w:t>ETAP II</w:t>
      </w:r>
    </w:p>
    <w:p w:rsidR="00C50651" w:rsidRDefault="00C50651" w:rsidP="00C50651">
      <w:pPr>
        <w:spacing w:after="0"/>
        <w:jc w:val="both"/>
        <w:rPr>
          <w:rFonts w:cs="TrebuchetMS-Bold"/>
          <w:bCs/>
        </w:rPr>
      </w:pPr>
      <w:r w:rsidRPr="00763FC9">
        <w:rPr>
          <w:rFonts w:cs="TrebuchetMS-Bold"/>
          <w:bCs/>
        </w:rPr>
        <w:t>Dokumentacja zgłoszeniowa zostanie zweryfikowana pod względem merytorycznym i zgodnie z kryteriami rekrutacji:</w:t>
      </w:r>
    </w:p>
    <w:p w:rsidR="009573B8" w:rsidRDefault="009573B8" w:rsidP="00C50651">
      <w:pPr>
        <w:spacing w:after="0"/>
        <w:jc w:val="both"/>
        <w:rPr>
          <w:rFonts w:cs="TrebuchetMS-Bold"/>
          <w:bCs/>
        </w:rPr>
      </w:pPr>
      <w:r>
        <w:rPr>
          <w:rFonts w:cs="TrebuchetMS-Bold"/>
          <w:bCs/>
        </w:rPr>
        <w:t>Kryteria obligatoryjne I stopnia:</w:t>
      </w:r>
    </w:p>
    <w:p w:rsidR="00D45638" w:rsidRPr="00D45638" w:rsidRDefault="00D45638" w:rsidP="00D45638">
      <w:pPr>
        <w:pStyle w:val="Akapitzlist"/>
        <w:numPr>
          <w:ilvl w:val="0"/>
          <w:numId w:val="16"/>
        </w:numPr>
        <w:spacing w:after="0"/>
        <w:jc w:val="both"/>
        <w:rPr>
          <w:rFonts w:cs="TrebuchetMS-Bold"/>
          <w:bCs/>
        </w:rPr>
      </w:pPr>
      <w:r>
        <w:rPr>
          <w:rFonts w:cs="TrebuchetMS-Bold"/>
          <w:bCs/>
        </w:rPr>
        <w:t>Zamieszkanie w rozumieniu KC na obszarze województwa mazowieckiego,</w:t>
      </w:r>
    </w:p>
    <w:p w:rsidR="009573B8" w:rsidRDefault="00F852B5" w:rsidP="009573B8">
      <w:pPr>
        <w:pStyle w:val="Akapitzlist"/>
        <w:numPr>
          <w:ilvl w:val="0"/>
          <w:numId w:val="16"/>
        </w:numPr>
        <w:spacing w:after="0"/>
        <w:jc w:val="both"/>
        <w:rPr>
          <w:rFonts w:cs="TrebuchetMS-Bold"/>
          <w:bCs/>
        </w:rPr>
      </w:pPr>
      <w:r>
        <w:rPr>
          <w:rFonts w:cs="TrebuchetMS-Bold"/>
          <w:bCs/>
        </w:rPr>
        <w:t xml:space="preserve">Osoby w wieku </w:t>
      </w:r>
      <w:r w:rsidR="00F71AD9">
        <w:rPr>
          <w:rFonts w:cs="TrebuchetMS-Bold"/>
          <w:bCs/>
        </w:rPr>
        <w:t>25</w:t>
      </w:r>
      <w:r>
        <w:rPr>
          <w:rFonts w:cs="TrebuchetMS-Bold"/>
          <w:bCs/>
        </w:rPr>
        <w:t xml:space="preserve"> lat i więcej (</w:t>
      </w:r>
      <w:r w:rsidR="009573B8">
        <w:rPr>
          <w:rFonts w:cs="TrebuchetMS-Bold"/>
          <w:bCs/>
        </w:rPr>
        <w:t>17</w:t>
      </w:r>
      <w:r>
        <w:rPr>
          <w:rFonts w:cs="TrebuchetMS-Bold"/>
          <w:bCs/>
        </w:rPr>
        <w:t xml:space="preserve">3K, </w:t>
      </w:r>
      <w:r w:rsidR="009573B8">
        <w:rPr>
          <w:rFonts w:cs="TrebuchetMS-Bold"/>
          <w:bCs/>
        </w:rPr>
        <w:t>18</w:t>
      </w:r>
      <w:r>
        <w:rPr>
          <w:rFonts w:cs="TrebuchetMS-Bold"/>
          <w:bCs/>
        </w:rPr>
        <w:t xml:space="preserve">7M), </w:t>
      </w:r>
    </w:p>
    <w:p w:rsidR="00F852B5" w:rsidRDefault="009573B8" w:rsidP="009573B8">
      <w:pPr>
        <w:pStyle w:val="Akapitzlist"/>
        <w:numPr>
          <w:ilvl w:val="0"/>
          <w:numId w:val="16"/>
        </w:numPr>
        <w:spacing w:after="0"/>
        <w:jc w:val="both"/>
        <w:rPr>
          <w:rFonts w:cs="TrebuchetMS-Bold"/>
          <w:bCs/>
        </w:rPr>
      </w:pPr>
      <w:r>
        <w:rPr>
          <w:rFonts w:cs="TrebuchetMS-Bold"/>
          <w:bCs/>
        </w:rPr>
        <w:lastRenderedPageBreak/>
        <w:t>Osoby o niskich kwalifikacjach,</w:t>
      </w:r>
    </w:p>
    <w:p w:rsidR="009573B8" w:rsidRDefault="009573B8" w:rsidP="009573B8">
      <w:pPr>
        <w:pStyle w:val="Akapitzlist"/>
        <w:numPr>
          <w:ilvl w:val="0"/>
          <w:numId w:val="16"/>
        </w:numPr>
        <w:spacing w:after="0"/>
        <w:jc w:val="both"/>
        <w:rPr>
          <w:rFonts w:cs="TrebuchetMS-Bold"/>
          <w:bCs/>
        </w:rPr>
      </w:pPr>
      <w:r>
        <w:rPr>
          <w:rFonts w:cs="TrebuchetMS-Bold"/>
          <w:bCs/>
        </w:rPr>
        <w:t>Osoby nie uczestniczące w tożsamych szkoleniach w ramach POKL w latach 2013-2015.</w:t>
      </w:r>
    </w:p>
    <w:p w:rsidR="009573B8" w:rsidRDefault="009573B8" w:rsidP="009573B8">
      <w:pPr>
        <w:spacing w:after="0"/>
        <w:jc w:val="both"/>
        <w:rPr>
          <w:rFonts w:cs="TrebuchetMS-Bold"/>
          <w:bCs/>
        </w:rPr>
      </w:pPr>
    </w:p>
    <w:p w:rsidR="009471BE" w:rsidRDefault="009471BE" w:rsidP="009573B8">
      <w:pPr>
        <w:spacing w:after="0"/>
        <w:jc w:val="both"/>
        <w:rPr>
          <w:rFonts w:cs="TrebuchetMS-Bold"/>
          <w:bCs/>
        </w:rPr>
      </w:pPr>
    </w:p>
    <w:p w:rsidR="009471BE" w:rsidRDefault="009471BE" w:rsidP="009573B8">
      <w:pPr>
        <w:spacing w:after="0"/>
        <w:jc w:val="both"/>
        <w:rPr>
          <w:rFonts w:cs="TrebuchetMS-Bold"/>
          <w:bCs/>
        </w:rPr>
      </w:pPr>
    </w:p>
    <w:p w:rsidR="009573B8" w:rsidRDefault="009573B8" w:rsidP="009573B8">
      <w:pPr>
        <w:spacing w:after="0"/>
        <w:jc w:val="both"/>
        <w:rPr>
          <w:rFonts w:cs="TrebuchetMS-Bold"/>
          <w:bCs/>
        </w:rPr>
      </w:pPr>
      <w:r>
        <w:rPr>
          <w:rFonts w:cs="TrebuchetMS-Bold"/>
          <w:bCs/>
        </w:rPr>
        <w:t>Kryteria II stopnia:</w:t>
      </w:r>
    </w:p>
    <w:p w:rsidR="009573B8" w:rsidRDefault="009573B8" w:rsidP="009573B8">
      <w:pPr>
        <w:pStyle w:val="Akapitzlist"/>
        <w:numPr>
          <w:ilvl w:val="0"/>
          <w:numId w:val="20"/>
        </w:numPr>
        <w:spacing w:after="0"/>
        <w:jc w:val="both"/>
        <w:rPr>
          <w:rFonts w:cs="TrebuchetMS-Bold"/>
          <w:bCs/>
        </w:rPr>
      </w:pPr>
      <w:r>
        <w:rPr>
          <w:rFonts w:cs="TrebuchetMS-Bold"/>
          <w:bCs/>
        </w:rPr>
        <w:t>Status bezrobotnego</w:t>
      </w:r>
      <w:r w:rsidR="003621F3">
        <w:rPr>
          <w:rFonts w:cs="TrebuchetMS-Bold"/>
          <w:bCs/>
        </w:rPr>
        <w:t xml:space="preserve"> (108 osób)</w:t>
      </w:r>
    </w:p>
    <w:p w:rsidR="009573B8" w:rsidRDefault="009573B8" w:rsidP="009573B8">
      <w:pPr>
        <w:pStyle w:val="Akapitzlist"/>
        <w:numPr>
          <w:ilvl w:val="0"/>
          <w:numId w:val="20"/>
        </w:numPr>
        <w:spacing w:after="0"/>
        <w:jc w:val="both"/>
        <w:rPr>
          <w:rFonts w:cs="TrebuchetMS-Bold"/>
          <w:bCs/>
        </w:rPr>
      </w:pPr>
      <w:r>
        <w:rPr>
          <w:rFonts w:cs="TrebuchetMS-Bold"/>
          <w:bCs/>
        </w:rPr>
        <w:t>Wiek 50 lat i więcej</w:t>
      </w:r>
      <w:r w:rsidR="006B2660">
        <w:rPr>
          <w:rFonts w:cs="TrebuchetMS-Bold"/>
          <w:bCs/>
        </w:rPr>
        <w:t xml:space="preserve"> (2</w:t>
      </w:r>
      <w:r w:rsidR="003621F3">
        <w:rPr>
          <w:rFonts w:cs="TrebuchetMS-Bold"/>
          <w:bCs/>
        </w:rPr>
        <w:t>16 osób)</w:t>
      </w:r>
    </w:p>
    <w:p w:rsidR="009573B8" w:rsidRDefault="009573B8" w:rsidP="009573B8">
      <w:pPr>
        <w:pStyle w:val="Akapitzlist"/>
        <w:numPr>
          <w:ilvl w:val="0"/>
          <w:numId w:val="20"/>
        </w:numPr>
        <w:spacing w:after="0"/>
        <w:jc w:val="both"/>
        <w:rPr>
          <w:rFonts w:cs="TrebuchetMS-Bold"/>
          <w:bCs/>
        </w:rPr>
      </w:pPr>
      <w:r>
        <w:rPr>
          <w:rFonts w:cs="TrebuchetMS-Bold"/>
          <w:bCs/>
        </w:rPr>
        <w:t>Zamieszkanie na obszarach wiejskich</w:t>
      </w:r>
      <w:r w:rsidR="006B2660">
        <w:rPr>
          <w:rFonts w:cs="TrebuchetMS-Bold"/>
          <w:bCs/>
        </w:rPr>
        <w:t xml:space="preserve"> (2</w:t>
      </w:r>
      <w:r w:rsidR="003621F3">
        <w:rPr>
          <w:rFonts w:cs="TrebuchetMS-Bold"/>
          <w:bCs/>
        </w:rPr>
        <w:t>16 osób)</w:t>
      </w:r>
    </w:p>
    <w:p w:rsidR="009573B8" w:rsidRPr="009573B8" w:rsidRDefault="009573B8" w:rsidP="009573B8">
      <w:pPr>
        <w:pStyle w:val="Akapitzlist"/>
        <w:numPr>
          <w:ilvl w:val="0"/>
          <w:numId w:val="20"/>
        </w:numPr>
        <w:spacing w:after="0"/>
        <w:jc w:val="both"/>
        <w:rPr>
          <w:rFonts w:cs="TrebuchetMS-Bold"/>
          <w:bCs/>
        </w:rPr>
      </w:pPr>
      <w:r>
        <w:rPr>
          <w:rFonts w:cs="TrebuchetMS-Bold"/>
          <w:bCs/>
        </w:rPr>
        <w:t xml:space="preserve">Niepełnosprawność </w:t>
      </w:r>
      <w:r w:rsidR="003621F3">
        <w:rPr>
          <w:rFonts w:cs="TrebuchetMS-Bold"/>
          <w:bCs/>
        </w:rPr>
        <w:t>(18 osób)</w:t>
      </w:r>
    </w:p>
    <w:p w:rsidR="00C50651" w:rsidRDefault="00C50651" w:rsidP="00C50651">
      <w:pPr>
        <w:spacing w:after="0"/>
        <w:jc w:val="both"/>
        <w:rPr>
          <w:rFonts w:cs="TrebuchetMS-Bold"/>
          <w:bCs/>
        </w:rPr>
      </w:pPr>
    </w:p>
    <w:p w:rsidR="003621F3" w:rsidRDefault="003621F3" w:rsidP="00C50651">
      <w:pPr>
        <w:spacing w:after="0"/>
        <w:jc w:val="both"/>
        <w:rPr>
          <w:rFonts w:cs="TrebuchetMS-Bold"/>
          <w:bCs/>
        </w:rPr>
      </w:pPr>
      <w:r>
        <w:rPr>
          <w:rFonts w:cs="TrebuchetMS-Bold"/>
          <w:bCs/>
        </w:rPr>
        <w:t xml:space="preserve">Uczestnicy będą kwalifikowani do udziału w projekcie na podstawie kryteriów uczestnictwa przy uwzględnieniu </w:t>
      </w:r>
      <w:r w:rsidR="00D45638">
        <w:rPr>
          <w:rFonts w:cs="TrebuchetMS-Bold"/>
          <w:bCs/>
        </w:rPr>
        <w:t>kryteriów rekrutacji II stopnia</w:t>
      </w:r>
      <w:r>
        <w:rPr>
          <w:rFonts w:cs="TrebuchetMS-Bold"/>
          <w:bCs/>
        </w:rPr>
        <w:t xml:space="preserve">. </w:t>
      </w:r>
    </w:p>
    <w:p w:rsidR="00E737B2" w:rsidRDefault="00E737B2" w:rsidP="00C50651">
      <w:pPr>
        <w:spacing w:after="0"/>
        <w:jc w:val="both"/>
        <w:rPr>
          <w:rFonts w:cs="TrebuchetMS-Bold"/>
          <w:bCs/>
        </w:rPr>
      </w:pPr>
    </w:p>
    <w:p w:rsidR="00E737B2" w:rsidRDefault="00E737B2" w:rsidP="00C50651">
      <w:pPr>
        <w:spacing w:after="0"/>
        <w:jc w:val="both"/>
        <w:rPr>
          <w:rFonts w:cs="TrebuchetMS-Bold"/>
          <w:bCs/>
        </w:rPr>
      </w:pPr>
      <w:r>
        <w:rPr>
          <w:rFonts w:cs="TrebuchetMS-Bold"/>
          <w:bCs/>
        </w:rPr>
        <w:t xml:space="preserve">Na etapie rekrutacji uczestnicy wypełnią również test znajomości języka angielskiego, który pozwoli przyporządkować ich do grup o odpowiednim poziomie zaawansowania. </w:t>
      </w:r>
    </w:p>
    <w:p w:rsidR="00513EE7" w:rsidRDefault="00513EE7" w:rsidP="00C50651">
      <w:pPr>
        <w:spacing w:after="0"/>
        <w:jc w:val="both"/>
        <w:rPr>
          <w:rFonts w:cs="TrebuchetMS-Bold"/>
          <w:bCs/>
        </w:rPr>
      </w:pPr>
    </w:p>
    <w:p w:rsidR="00513EE7" w:rsidRPr="00BB5397" w:rsidRDefault="00513EE7" w:rsidP="00C50651">
      <w:pPr>
        <w:spacing w:after="0"/>
        <w:jc w:val="both"/>
        <w:rPr>
          <w:rFonts w:cs="TrebuchetMS-Bold"/>
          <w:bCs/>
          <w:highlight w:val="yellow"/>
        </w:rPr>
      </w:pPr>
      <w:r>
        <w:rPr>
          <w:rFonts w:cs="TrebuchetMS-Bold"/>
          <w:bCs/>
        </w:rPr>
        <w:t xml:space="preserve">Po weryfikacji złożonej dokumentacji zgłoszeniowej oraz ocenie testów znajomości języka angielskiego powstanie lista Uczestników Projektu- każdy Uczestnik podpisze Umowę szkoleniową. </w:t>
      </w:r>
    </w:p>
    <w:p w:rsidR="00E737B2" w:rsidRDefault="00E737B2" w:rsidP="00C50651">
      <w:pPr>
        <w:spacing w:after="0"/>
        <w:jc w:val="both"/>
        <w:rPr>
          <w:rFonts w:cs="TrebuchetMS-Bold"/>
          <w:bCs/>
        </w:rPr>
      </w:pPr>
    </w:p>
    <w:p w:rsidR="00C50651" w:rsidRPr="000E6CF9" w:rsidRDefault="00C50651" w:rsidP="00C50651">
      <w:pPr>
        <w:spacing w:after="0"/>
        <w:jc w:val="both"/>
        <w:rPr>
          <w:rFonts w:cs="TrebuchetMS-Bold"/>
          <w:bCs/>
        </w:rPr>
      </w:pPr>
      <w:r w:rsidRPr="000E6CF9">
        <w:rPr>
          <w:rFonts w:cs="TrebuchetMS-Bold"/>
          <w:bCs/>
        </w:rPr>
        <w:t>Zostanie ró</w:t>
      </w:r>
      <w:r w:rsidR="00471AA0">
        <w:rPr>
          <w:rFonts w:cs="TrebuchetMS-Bold"/>
          <w:bCs/>
        </w:rPr>
        <w:t xml:space="preserve">wnież utworzona lista rezerwowa, </w:t>
      </w:r>
      <w:r w:rsidRPr="000E6CF9">
        <w:rPr>
          <w:rFonts w:cs="TrebuchetMS-Bold"/>
          <w:bCs/>
        </w:rPr>
        <w:t xml:space="preserve">która może być wykorzystana w przypadku rezygnacji wcześniej zakwalifikowanych osób. </w:t>
      </w:r>
    </w:p>
    <w:p w:rsidR="00C50651" w:rsidRPr="00BB5397" w:rsidRDefault="00C50651" w:rsidP="00C50651">
      <w:pPr>
        <w:spacing w:after="0"/>
        <w:jc w:val="both"/>
        <w:rPr>
          <w:highlight w:val="yellow"/>
        </w:rPr>
      </w:pPr>
    </w:p>
    <w:p w:rsidR="00C50651" w:rsidRPr="000E6CF9" w:rsidRDefault="00C50651" w:rsidP="00C50651">
      <w:pPr>
        <w:autoSpaceDE w:val="0"/>
        <w:autoSpaceDN w:val="0"/>
        <w:adjustRightInd w:val="0"/>
        <w:spacing w:after="0" w:line="240" w:lineRule="auto"/>
        <w:jc w:val="both"/>
        <w:rPr>
          <w:rFonts w:cs="TrebuchetMS"/>
          <w:color w:val="000000" w:themeColor="text1"/>
        </w:rPr>
      </w:pPr>
      <w:r w:rsidRPr="000E6CF9">
        <w:rPr>
          <w:rFonts w:cs="TrebuchetMS"/>
        </w:rPr>
        <w:t xml:space="preserve">Wzory dokumentów są dostępne na stronie internetowej projektu: </w:t>
      </w:r>
      <w:hyperlink r:id="rId9" w:history="1">
        <w:r w:rsidR="00C70D2C" w:rsidRPr="004F6212">
          <w:rPr>
            <w:rStyle w:val="Hipercze"/>
            <w:rFonts w:cs="TrebuchetMS"/>
          </w:rPr>
          <w:t>www.angielski-warszawa.mgsd.pl</w:t>
        </w:r>
      </w:hyperlink>
      <w:r w:rsidR="00C70D2C">
        <w:rPr>
          <w:rFonts w:cs="TrebuchetMS"/>
        </w:rPr>
        <w:t xml:space="preserve"> </w:t>
      </w:r>
      <w:r w:rsidRPr="000E6CF9">
        <w:rPr>
          <w:rFonts w:cs="TrebuchetMS"/>
          <w:color w:val="00B0F0"/>
        </w:rPr>
        <w:t xml:space="preserve"> </w:t>
      </w:r>
      <w:r w:rsidRPr="000E6CF9">
        <w:rPr>
          <w:rFonts w:cs="TrebuchetMS"/>
          <w:color w:val="000000" w:themeColor="text1"/>
        </w:rPr>
        <w:t xml:space="preserve"> oraz w </w:t>
      </w:r>
      <w:r w:rsidRPr="00660B87">
        <w:rPr>
          <w:rFonts w:cs="TrebuchetMS"/>
          <w:color w:val="000000" w:themeColor="text1"/>
        </w:rPr>
        <w:t>biurze projektu</w:t>
      </w:r>
      <w:r w:rsidR="00660B87">
        <w:rPr>
          <w:rFonts w:cs="TrebuchetMS"/>
          <w:color w:val="000000" w:themeColor="text1"/>
        </w:rPr>
        <w:t xml:space="preserve"> </w:t>
      </w:r>
      <w:r w:rsidRPr="000E6CF9">
        <w:rPr>
          <w:rFonts w:cs="TrebuchetMS"/>
          <w:color w:val="000000" w:themeColor="text1"/>
        </w:rPr>
        <w:t>w wersji drukowanej oraz w razie konieczności będą wysyłane do potencjalnych UP drogą pocztową.</w:t>
      </w:r>
    </w:p>
    <w:p w:rsidR="00C50651" w:rsidRDefault="00C50651" w:rsidP="00C50651">
      <w:pPr>
        <w:autoSpaceDE w:val="0"/>
        <w:autoSpaceDN w:val="0"/>
        <w:adjustRightInd w:val="0"/>
        <w:spacing w:after="0" w:line="240" w:lineRule="auto"/>
        <w:jc w:val="center"/>
        <w:rPr>
          <w:rFonts w:cs="TrebuchetMS-Bold"/>
          <w:b/>
          <w:bCs/>
        </w:rPr>
      </w:pPr>
    </w:p>
    <w:p w:rsidR="00C50651" w:rsidRPr="004F3FF3" w:rsidRDefault="00C50651" w:rsidP="00C50651">
      <w:pPr>
        <w:autoSpaceDE w:val="0"/>
        <w:autoSpaceDN w:val="0"/>
        <w:adjustRightInd w:val="0"/>
        <w:spacing w:after="0" w:line="240" w:lineRule="auto"/>
        <w:jc w:val="center"/>
        <w:rPr>
          <w:rFonts w:cs="TrebuchetMS-Bold"/>
          <w:b/>
          <w:bCs/>
          <w:strike/>
        </w:rPr>
      </w:pPr>
      <w:r w:rsidRPr="004F3FF3">
        <w:rPr>
          <w:rFonts w:cs="TrebuchetMS-Bold"/>
          <w:b/>
          <w:bCs/>
        </w:rPr>
        <w:t xml:space="preserve">ZASADY ORGANIZACJI </w:t>
      </w:r>
      <w:r w:rsidR="00704200">
        <w:rPr>
          <w:rFonts w:cs="TrebuchetMS-Bold"/>
          <w:b/>
          <w:bCs/>
        </w:rPr>
        <w:t>KURS</w:t>
      </w:r>
      <w:r w:rsidR="0011133C">
        <w:rPr>
          <w:rFonts w:cs="TrebuchetMS-Bold"/>
          <w:b/>
          <w:bCs/>
        </w:rPr>
        <w:t>ÓW</w:t>
      </w:r>
      <w:r w:rsidR="00704200">
        <w:rPr>
          <w:rFonts w:cs="TrebuchetMS-Bold"/>
          <w:b/>
          <w:bCs/>
        </w:rPr>
        <w:t xml:space="preserve"> JĘZYKA ANGIELSKIEGO</w:t>
      </w:r>
    </w:p>
    <w:p w:rsidR="00C50651" w:rsidRPr="004F3FF3" w:rsidRDefault="00C50651" w:rsidP="00C50651">
      <w:pPr>
        <w:autoSpaceDE w:val="0"/>
        <w:autoSpaceDN w:val="0"/>
        <w:adjustRightInd w:val="0"/>
        <w:spacing w:after="0" w:line="240" w:lineRule="auto"/>
        <w:jc w:val="center"/>
        <w:rPr>
          <w:rFonts w:cs="TrebuchetMS-Bold"/>
          <w:b/>
          <w:bCs/>
        </w:rPr>
      </w:pPr>
    </w:p>
    <w:p w:rsidR="00C50651" w:rsidRPr="004F3FF3" w:rsidRDefault="00C50651" w:rsidP="00C50651">
      <w:pPr>
        <w:pStyle w:val="Akapitzlist"/>
        <w:numPr>
          <w:ilvl w:val="3"/>
          <w:numId w:val="4"/>
        </w:numPr>
        <w:autoSpaceDE w:val="0"/>
        <w:autoSpaceDN w:val="0"/>
        <w:adjustRightInd w:val="0"/>
        <w:spacing w:after="0" w:line="240" w:lineRule="auto"/>
        <w:ind w:left="426"/>
        <w:contextualSpacing w:val="0"/>
        <w:jc w:val="both"/>
        <w:rPr>
          <w:color w:val="000000"/>
        </w:rPr>
      </w:pPr>
      <w:r w:rsidRPr="004F3FF3">
        <w:t xml:space="preserve">W ramach projektu przeprowadzone zostanie </w:t>
      </w:r>
      <w:r w:rsidR="00704200">
        <w:t>120 godzin kursu języka angielskiego dla 30 grup</w:t>
      </w:r>
      <w:r w:rsidRPr="004F3FF3">
        <w:t>:</w:t>
      </w:r>
    </w:p>
    <w:p w:rsidR="00C50651" w:rsidRPr="004F3FF3" w:rsidRDefault="00C50651" w:rsidP="00C50651">
      <w:pPr>
        <w:pStyle w:val="Akapitzlist"/>
        <w:autoSpaceDE w:val="0"/>
        <w:autoSpaceDN w:val="0"/>
        <w:adjustRightInd w:val="0"/>
        <w:spacing w:after="0" w:line="240" w:lineRule="auto"/>
        <w:ind w:left="426"/>
        <w:contextualSpacing w:val="0"/>
        <w:jc w:val="both"/>
        <w:rPr>
          <w:color w:val="000000"/>
        </w:rPr>
      </w:pPr>
    </w:p>
    <w:p w:rsidR="00C50651" w:rsidRPr="00704200" w:rsidRDefault="00704200" w:rsidP="00704200">
      <w:pPr>
        <w:spacing w:after="0"/>
        <w:jc w:val="both"/>
        <w:rPr>
          <w:rFonts w:cs="TrebuchetMS"/>
        </w:rPr>
      </w:pPr>
      <w:r>
        <w:rPr>
          <w:rFonts w:cs="TrebuchetMS"/>
          <w:b/>
        </w:rPr>
        <w:t>Proces szkoleniowy- przeprowadzenie kursu języka angielskiego</w:t>
      </w:r>
      <w:r w:rsidR="00C50651" w:rsidRPr="00704200">
        <w:rPr>
          <w:rFonts w:cs="TrebuchetMS"/>
          <w:b/>
        </w:rPr>
        <w:t>:</w:t>
      </w:r>
      <w:r w:rsidR="00C50651" w:rsidRPr="00704200">
        <w:rPr>
          <w:rFonts w:cs="TrebuchetMS"/>
        </w:rPr>
        <w:t xml:space="preserve"> </w:t>
      </w:r>
    </w:p>
    <w:p w:rsidR="00BB5397" w:rsidRDefault="00704200" w:rsidP="00704200">
      <w:pPr>
        <w:spacing w:after="0"/>
        <w:jc w:val="both"/>
        <w:rPr>
          <w:rFonts w:cs="TrebuchetMS"/>
        </w:rPr>
      </w:pPr>
      <w:r>
        <w:rPr>
          <w:rFonts w:cs="TrebuchetMS"/>
        </w:rPr>
        <w:t>120 h/grupę (60 dni), 12 os./grupę(30 grup)</w:t>
      </w:r>
    </w:p>
    <w:p w:rsidR="00704200" w:rsidRPr="00704200" w:rsidRDefault="00704200" w:rsidP="00704200">
      <w:pPr>
        <w:spacing w:after="0"/>
        <w:jc w:val="both"/>
        <w:rPr>
          <w:rFonts w:cs="TrebuchetMS"/>
        </w:rPr>
      </w:pPr>
      <w:r>
        <w:rPr>
          <w:rFonts w:cs="TrebuchetMS"/>
        </w:rPr>
        <w:t>Warunkiem rozpoczęcia kursu jest utworzenie 12-osobej grupy.</w:t>
      </w:r>
      <w:r w:rsidR="00E737B2">
        <w:rPr>
          <w:rFonts w:cs="TrebuchetMS"/>
        </w:rPr>
        <w:t xml:space="preserve"> Uczestnicy będą przyporządkowani do odpowiednich grup na podstawie wyników testu znajomości języka angielskiego przeprowadzonego na etapie rekrutacji.</w:t>
      </w:r>
    </w:p>
    <w:p w:rsidR="00903F5C" w:rsidRPr="00704200" w:rsidRDefault="00BB5397" w:rsidP="00E737B2">
      <w:pPr>
        <w:spacing w:after="0"/>
        <w:jc w:val="both"/>
        <w:rPr>
          <w:rFonts w:cs="TrebuchetMS"/>
        </w:rPr>
      </w:pPr>
      <w:r w:rsidRPr="00704200">
        <w:rPr>
          <w:rFonts w:cs="TrebuchetMS"/>
        </w:rPr>
        <w:t xml:space="preserve">ZAKRES: </w:t>
      </w:r>
      <w:r w:rsidR="00E737B2">
        <w:rPr>
          <w:rFonts w:cs="TrebuchetMS"/>
        </w:rPr>
        <w:t>Dostosowanie kompetencji językow</w:t>
      </w:r>
      <w:r w:rsidR="0011133C">
        <w:rPr>
          <w:rFonts w:cs="TrebuchetMS"/>
        </w:rPr>
        <w:t>ych UP do wymagań rynku pracy. W</w:t>
      </w:r>
      <w:r w:rsidR="00E737B2">
        <w:rPr>
          <w:rFonts w:cs="TrebuchetMS"/>
        </w:rPr>
        <w:t xml:space="preserve"> celu dostosowania wsparcia w ramach projektu do specyficznych potrzeb grupy docelow</w:t>
      </w:r>
      <w:r w:rsidR="00D45638">
        <w:rPr>
          <w:rFonts w:cs="TrebuchetMS"/>
        </w:rPr>
        <w:t>ej program nauczania obejmie m.in. z</w:t>
      </w:r>
      <w:r w:rsidR="00E737B2">
        <w:rPr>
          <w:rFonts w:cs="TrebuchetMS"/>
        </w:rPr>
        <w:t xml:space="preserve">agadnienia związane przeprowadzeniem rozmowy kwalifikacyjnej w języku angielskim. </w:t>
      </w:r>
      <w:r w:rsidR="00EB3F2F">
        <w:rPr>
          <w:rFonts w:cs="TrebuchetMS"/>
        </w:rPr>
        <w:t>Dodatkowo stworzone zostaną programy nauczania dla osób pracujących, powracających lub wchodzących na rynek pracy pod kątem konkretnych branży. Wpłynie to na polepszenie sytuacji UP na rynku pracy. Kurs jest zorientowany na rozwijanie praktycznych umiejętności w zakresie: rozwoju słownictwa, poprawnej wymowy, słuchania ze zrozumieniem, gramatyki, konstruowania wypowiedzi pisemnych, nauki sprawnej komunikacji.</w:t>
      </w:r>
      <w:r w:rsidR="00E737B2">
        <w:rPr>
          <w:rFonts w:cs="TrebuchetMS"/>
        </w:rPr>
        <w:t xml:space="preserve"> </w:t>
      </w:r>
      <w:r w:rsidR="0011133C">
        <w:rPr>
          <w:rFonts w:cs="TrebuchetMS"/>
        </w:rPr>
        <w:t>Kursy będą realizowane na poziomach- A1, A2, B1, B2, C1, C2.</w:t>
      </w:r>
    </w:p>
    <w:p w:rsidR="00AD35EA" w:rsidRPr="00F63672" w:rsidRDefault="00AD35EA" w:rsidP="007910E1">
      <w:pPr>
        <w:pStyle w:val="Akapitzlist"/>
        <w:spacing w:after="0"/>
        <w:jc w:val="both"/>
        <w:rPr>
          <w:rFonts w:cs="TrebuchetMS"/>
        </w:rPr>
      </w:pPr>
    </w:p>
    <w:p w:rsidR="00C50651" w:rsidRPr="00234DD5" w:rsidRDefault="00C50651" w:rsidP="00C50651">
      <w:pPr>
        <w:autoSpaceDE w:val="0"/>
        <w:autoSpaceDN w:val="0"/>
        <w:adjustRightInd w:val="0"/>
        <w:spacing w:after="0" w:line="240" w:lineRule="auto"/>
        <w:ind w:left="426" w:hanging="284"/>
        <w:jc w:val="both"/>
        <w:rPr>
          <w:rFonts w:cs="Calibri"/>
        </w:rPr>
      </w:pPr>
      <w:r>
        <w:rPr>
          <w:rFonts w:cs="TrebuchetMS"/>
        </w:rPr>
        <w:lastRenderedPageBreak/>
        <w:t xml:space="preserve">2. </w:t>
      </w:r>
      <w:r w:rsidR="00AD35EA" w:rsidRPr="00234DD5">
        <w:rPr>
          <w:rFonts w:cs="TrebuchetMS"/>
        </w:rPr>
        <w:t>Działania w projekcie realizowane będą zgodnie z określonymi wymaganiami jakościowymi, standardami usług obowiązującymi w</w:t>
      </w:r>
      <w:r w:rsidR="00AD35EA" w:rsidRPr="00234DD5">
        <w:rPr>
          <w:rFonts w:cs="Calibri"/>
        </w:rPr>
        <w:t xml:space="preserve"> ramach naboru konkursowego </w:t>
      </w:r>
      <w:r w:rsidR="00AD35EA">
        <w:rPr>
          <w:rFonts w:cs="Calibri"/>
        </w:rPr>
        <w:t>nr RPMA.</w:t>
      </w:r>
      <w:r w:rsidR="00EB3F2F">
        <w:rPr>
          <w:rFonts w:cs="Calibri"/>
        </w:rPr>
        <w:t>10</w:t>
      </w:r>
      <w:r w:rsidR="00AD35EA">
        <w:rPr>
          <w:rFonts w:cs="Calibri"/>
        </w:rPr>
        <w:t>.02.00-IP.0</w:t>
      </w:r>
      <w:r w:rsidR="00EB3F2F">
        <w:rPr>
          <w:rFonts w:cs="Calibri"/>
        </w:rPr>
        <w:t>1</w:t>
      </w:r>
      <w:r w:rsidR="00AD35EA">
        <w:rPr>
          <w:rFonts w:cs="Calibri"/>
        </w:rPr>
        <w:t>-14-</w:t>
      </w:r>
      <w:r w:rsidR="00EB3F2F">
        <w:rPr>
          <w:rFonts w:cs="Calibri"/>
        </w:rPr>
        <w:t>015/16</w:t>
      </w:r>
      <w:r w:rsidR="00AD35EA">
        <w:rPr>
          <w:rFonts w:cs="Calibri"/>
        </w:rPr>
        <w:t xml:space="preserve">. Projekt </w:t>
      </w:r>
      <w:r w:rsidR="00EB3F2F">
        <w:rPr>
          <w:rFonts w:cs="Calibri"/>
        </w:rPr>
        <w:t xml:space="preserve">realizowany zgodnie z założeniami </w:t>
      </w:r>
      <w:r w:rsidR="00F17D5B">
        <w:rPr>
          <w:rFonts w:cs="Calibri"/>
        </w:rPr>
        <w:t>Europejskiego Systemu Opisu Kształcenia Językowego(</w:t>
      </w:r>
      <w:r w:rsidR="00EB3F2F">
        <w:rPr>
          <w:rFonts w:cs="Calibri"/>
        </w:rPr>
        <w:t>ESOKJ</w:t>
      </w:r>
      <w:r w:rsidR="00F17D5B">
        <w:rPr>
          <w:rFonts w:cs="Calibri"/>
        </w:rPr>
        <w:t>)</w:t>
      </w:r>
      <w:r w:rsidR="00EB3F2F">
        <w:rPr>
          <w:rFonts w:cs="Calibri"/>
        </w:rPr>
        <w:t xml:space="preserve">. </w:t>
      </w:r>
    </w:p>
    <w:p w:rsidR="00C50651" w:rsidRPr="00234DD5" w:rsidRDefault="009471BE" w:rsidP="00C50651">
      <w:pPr>
        <w:autoSpaceDE w:val="0"/>
        <w:autoSpaceDN w:val="0"/>
        <w:adjustRightInd w:val="0"/>
        <w:spacing w:after="0" w:line="240" w:lineRule="auto"/>
        <w:ind w:left="426" w:hanging="284"/>
        <w:jc w:val="both"/>
        <w:rPr>
          <w:rFonts w:cs="TrebuchetMS"/>
        </w:rPr>
      </w:pPr>
      <w:r>
        <w:rPr>
          <w:rFonts w:cs="TrebuchetMS"/>
        </w:rPr>
        <w:t>4</w:t>
      </w:r>
      <w:r w:rsidR="00C50651">
        <w:rPr>
          <w:rFonts w:cs="TrebuchetMS"/>
        </w:rPr>
        <w:t xml:space="preserve">. </w:t>
      </w:r>
      <w:r w:rsidR="00C50651" w:rsidRPr="00234DD5">
        <w:rPr>
          <w:rFonts w:cs="TrebuchetMS"/>
        </w:rPr>
        <w:t xml:space="preserve">Zajęcia będą realizowane w terminach przewidzianych w harmonogramie. Organizator zastrzega sobie prawo do dokonywania zmian w harmonogramie. Uczestnicy będą o zmianach informowani na bieżąco i każdorazowo przekazany im zostanie nowy aktualny harmonogram. </w:t>
      </w:r>
    </w:p>
    <w:p w:rsidR="00C50651" w:rsidRPr="00234DD5" w:rsidRDefault="009471BE" w:rsidP="00C50651">
      <w:pPr>
        <w:autoSpaceDE w:val="0"/>
        <w:autoSpaceDN w:val="0"/>
        <w:adjustRightInd w:val="0"/>
        <w:spacing w:after="0" w:line="240" w:lineRule="auto"/>
        <w:ind w:left="426" w:hanging="284"/>
        <w:jc w:val="both"/>
        <w:rPr>
          <w:rFonts w:cs="TrebuchetMS-Bold"/>
          <w:bCs/>
        </w:rPr>
      </w:pPr>
      <w:r>
        <w:rPr>
          <w:rFonts w:cs="TrebuchetMS-Bold"/>
          <w:bCs/>
        </w:rPr>
        <w:t>5</w:t>
      </w:r>
      <w:r w:rsidR="00C50651">
        <w:rPr>
          <w:rFonts w:cs="TrebuchetMS-Bold"/>
          <w:bCs/>
        </w:rPr>
        <w:t xml:space="preserve">. </w:t>
      </w:r>
      <w:r w:rsidR="00C50651" w:rsidRPr="00234DD5">
        <w:rPr>
          <w:rFonts w:cs="TrebuchetMS-Bold"/>
          <w:bCs/>
        </w:rPr>
        <w:t xml:space="preserve">W ramach projektu realizowane będą </w:t>
      </w:r>
      <w:r w:rsidR="00F17D5B">
        <w:rPr>
          <w:rFonts w:cs="TrebuchetMS-Bold"/>
          <w:bCs/>
        </w:rPr>
        <w:t>kursy nauki języka angielskiego</w:t>
      </w:r>
      <w:r w:rsidR="00C50651" w:rsidRPr="00234DD5">
        <w:rPr>
          <w:rFonts w:cs="TrebuchetMS-Bold"/>
          <w:bCs/>
        </w:rPr>
        <w:t xml:space="preserve"> dostosowane do </w:t>
      </w:r>
      <w:r w:rsidR="00F17D5B">
        <w:rPr>
          <w:rFonts w:cs="TrebuchetMS-Bold"/>
          <w:bCs/>
        </w:rPr>
        <w:t>poziomu biegłości</w:t>
      </w:r>
      <w:r w:rsidR="00C50651" w:rsidRPr="00234DD5">
        <w:rPr>
          <w:rFonts w:cs="TrebuchetMS-Bold"/>
          <w:bCs/>
        </w:rPr>
        <w:t xml:space="preserve"> Uczestników Projektu. Warunkiem uruchomienia </w:t>
      </w:r>
      <w:r w:rsidR="00F17D5B">
        <w:rPr>
          <w:rFonts w:cs="TrebuchetMS-Bold"/>
          <w:bCs/>
        </w:rPr>
        <w:t>grupy szkoleniowej</w:t>
      </w:r>
      <w:r w:rsidR="00C50651" w:rsidRPr="00234DD5">
        <w:rPr>
          <w:rFonts w:cs="TrebuchetMS-Bold"/>
          <w:bCs/>
        </w:rPr>
        <w:t xml:space="preserve"> jest uformowanie 1</w:t>
      </w:r>
      <w:r w:rsidR="00D453D9">
        <w:rPr>
          <w:rFonts w:cs="TrebuchetMS-Bold"/>
          <w:bCs/>
        </w:rPr>
        <w:t>2</w:t>
      </w:r>
      <w:r w:rsidR="00C50651" w:rsidRPr="00234DD5">
        <w:rPr>
          <w:rFonts w:cs="TrebuchetMS-Bold"/>
          <w:bCs/>
        </w:rPr>
        <w:t>-osobowej grupy.</w:t>
      </w:r>
    </w:p>
    <w:p w:rsidR="00C50651" w:rsidRPr="00234DD5" w:rsidRDefault="009471BE" w:rsidP="00C50651">
      <w:pPr>
        <w:autoSpaceDE w:val="0"/>
        <w:autoSpaceDN w:val="0"/>
        <w:adjustRightInd w:val="0"/>
        <w:spacing w:after="0" w:line="240" w:lineRule="auto"/>
        <w:ind w:left="426" w:hanging="284"/>
        <w:jc w:val="both"/>
        <w:rPr>
          <w:rFonts w:cs="TrebuchetMS-Bold"/>
          <w:bCs/>
        </w:rPr>
      </w:pPr>
      <w:r>
        <w:rPr>
          <w:rFonts w:cs="TrebuchetMS"/>
          <w:color w:val="000000" w:themeColor="text1"/>
        </w:rPr>
        <w:t>6</w:t>
      </w:r>
      <w:r w:rsidR="00C50651">
        <w:rPr>
          <w:rFonts w:cs="TrebuchetMS"/>
          <w:color w:val="000000" w:themeColor="text1"/>
        </w:rPr>
        <w:t xml:space="preserve">. </w:t>
      </w:r>
      <w:r w:rsidR="00C23F9D" w:rsidRPr="00B17EAB">
        <w:rPr>
          <w:rFonts w:cs="TrebuchetMS"/>
          <w:color w:val="000000" w:themeColor="text1"/>
        </w:rPr>
        <w:t xml:space="preserve">Każdy z UP podejdzie do egzaminów wewnętrznych i zewnętrznych pod warunkiem uczestnictwa w min. 80% godzin </w:t>
      </w:r>
      <w:r w:rsidR="00F17D5B" w:rsidRPr="00B17EAB">
        <w:rPr>
          <w:rFonts w:cs="TrebuchetMS"/>
          <w:color w:val="000000" w:themeColor="text1"/>
        </w:rPr>
        <w:t>kursu</w:t>
      </w:r>
      <w:r w:rsidR="00C50651" w:rsidRPr="00B17EAB">
        <w:rPr>
          <w:rFonts w:cs="TrebuchetMS"/>
        </w:rPr>
        <w:t>.</w:t>
      </w:r>
      <w:r w:rsidR="00C23F9D" w:rsidRPr="00B17EAB">
        <w:rPr>
          <w:rFonts w:cs="TrebuchetMS"/>
        </w:rPr>
        <w:t xml:space="preserve"> Uczestnicy otrzymają świadectwa ukończenia szkoleń oraz stosowne certyfikaty potwierdzające zdobyte kwalifikacje.</w:t>
      </w:r>
      <w:r w:rsidR="00C23F9D">
        <w:rPr>
          <w:rFonts w:cs="TrebuchetMS"/>
        </w:rPr>
        <w:t xml:space="preserve"> </w:t>
      </w:r>
      <w:r w:rsidR="00C50651" w:rsidRPr="00234DD5">
        <w:rPr>
          <w:rFonts w:cs="TrebuchetMS"/>
        </w:rPr>
        <w:t xml:space="preserve">  </w:t>
      </w:r>
    </w:p>
    <w:p w:rsidR="00C50651" w:rsidRPr="00234DD5" w:rsidRDefault="009471BE" w:rsidP="00C50651">
      <w:pPr>
        <w:autoSpaceDE w:val="0"/>
        <w:autoSpaceDN w:val="0"/>
        <w:adjustRightInd w:val="0"/>
        <w:spacing w:after="0" w:line="240" w:lineRule="auto"/>
        <w:ind w:left="426" w:hanging="284"/>
        <w:jc w:val="both"/>
        <w:rPr>
          <w:rFonts w:cs="TrebuchetMS"/>
        </w:rPr>
      </w:pPr>
      <w:r>
        <w:rPr>
          <w:rFonts w:cs="TrebuchetMS"/>
        </w:rPr>
        <w:t>7</w:t>
      </w:r>
      <w:r w:rsidR="00C50651">
        <w:rPr>
          <w:rFonts w:cs="TrebuchetMS"/>
        </w:rPr>
        <w:t xml:space="preserve">. </w:t>
      </w:r>
      <w:r w:rsidR="00C50651" w:rsidRPr="00234DD5">
        <w:rPr>
          <w:rFonts w:cs="TrebuchetMS"/>
        </w:rPr>
        <w:t xml:space="preserve">Miejsca szkoleń będą </w:t>
      </w:r>
      <w:r w:rsidR="00F17D5B">
        <w:rPr>
          <w:rFonts w:cs="TrebuchetMS"/>
        </w:rPr>
        <w:t xml:space="preserve">uzależnione od </w:t>
      </w:r>
      <w:r w:rsidR="005947B0">
        <w:rPr>
          <w:rFonts w:cs="TrebuchetMS"/>
        </w:rPr>
        <w:t>osób zgłaszających się do projektu w tym w szczególności do potrzeb osób niepełnosprawnych z zastosowaniem, w razie potrzeby mechanizmu racjonalnych usprawnień</w:t>
      </w:r>
      <w:r w:rsidR="00F46655">
        <w:rPr>
          <w:rFonts w:cs="TrebuchetMS"/>
        </w:rPr>
        <w:t>.</w:t>
      </w:r>
      <w:r w:rsidR="00C23F9D">
        <w:rPr>
          <w:rFonts w:cs="TrebuchetMS"/>
        </w:rPr>
        <w:t xml:space="preserve"> </w:t>
      </w:r>
    </w:p>
    <w:p w:rsidR="00C50651" w:rsidRPr="00234DD5" w:rsidRDefault="009471BE" w:rsidP="00C50651">
      <w:pPr>
        <w:autoSpaceDE w:val="0"/>
        <w:autoSpaceDN w:val="0"/>
        <w:adjustRightInd w:val="0"/>
        <w:spacing w:after="0" w:line="240" w:lineRule="auto"/>
        <w:ind w:left="426" w:hanging="284"/>
        <w:jc w:val="both"/>
        <w:rPr>
          <w:rFonts w:cs="TrebuchetMS"/>
        </w:rPr>
      </w:pPr>
      <w:r>
        <w:t>8</w:t>
      </w:r>
      <w:r w:rsidR="00C50651">
        <w:t xml:space="preserve">. </w:t>
      </w:r>
      <w:r w:rsidR="00C50651" w:rsidRPr="004F3FF3">
        <w:t>Projektodawca zapewnia Uczestnikom projektu w szczególności:</w:t>
      </w:r>
    </w:p>
    <w:p w:rsidR="00C50651" w:rsidRPr="004F3FF3" w:rsidRDefault="00C50651" w:rsidP="005947B0">
      <w:pPr>
        <w:numPr>
          <w:ilvl w:val="0"/>
          <w:numId w:val="8"/>
        </w:numPr>
        <w:autoSpaceDE w:val="0"/>
        <w:autoSpaceDN w:val="0"/>
        <w:adjustRightInd w:val="0"/>
        <w:spacing w:after="0" w:line="240" w:lineRule="auto"/>
        <w:ind w:left="993" w:hanging="284"/>
        <w:jc w:val="both"/>
      </w:pPr>
      <w:r w:rsidRPr="004F3FF3">
        <w:t xml:space="preserve">bezpłatny udział w </w:t>
      </w:r>
      <w:r w:rsidR="005947B0">
        <w:t xml:space="preserve">Procesie szkoleniowym- przeprowadzenie kursu języka angielskiego </w:t>
      </w:r>
      <w:r>
        <w:t xml:space="preserve"> </w:t>
      </w:r>
    </w:p>
    <w:p w:rsidR="00C50651" w:rsidRPr="004F3FF3" w:rsidRDefault="00C50651" w:rsidP="00C50651">
      <w:pPr>
        <w:numPr>
          <w:ilvl w:val="0"/>
          <w:numId w:val="8"/>
        </w:numPr>
        <w:autoSpaceDE w:val="0"/>
        <w:autoSpaceDN w:val="0"/>
        <w:adjustRightInd w:val="0"/>
        <w:spacing w:after="0" w:line="240" w:lineRule="auto"/>
        <w:ind w:left="993" w:hanging="284"/>
        <w:jc w:val="both"/>
      </w:pPr>
      <w:r w:rsidRPr="004F3FF3">
        <w:t xml:space="preserve">materiały edukacyjne,  </w:t>
      </w:r>
    </w:p>
    <w:p w:rsidR="00C50651" w:rsidRPr="004F3FF3" w:rsidRDefault="009471BE" w:rsidP="00C50651">
      <w:pPr>
        <w:autoSpaceDE w:val="0"/>
        <w:autoSpaceDN w:val="0"/>
        <w:adjustRightInd w:val="0"/>
        <w:spacing w:after="0" w:line="240" w:lineRule="auto"/>
        <w:ind w:left="426" w:hanging="426"/>
        <w:jc w:val="both"/>
      </w:pPr>
      <w:r>
        <w:rPr>
          <w:color w:val="03040B"/>
        </w:rPr>
        <w:t>9</w:t>
      </w:r>
      <w:r w:rsidR="00C50651">
        <w:rPr>
          <w:color w:val="03040B"/>
        </w:rPr>
        <w:t xml:space="preserve">. </w:t>
      </w:r>
      <w:r w:rsidR="00C50651" w:rsidRPr="00234DD5">
        <w:rPr>
          <w:color w:val="03040B"/>
        </w:rPr>
        <w:t>Wszelkie informacje związane z organizacją oraz realizacją form wsparcia dostępne są w  Biurze Projektu</w:t>
      </w:r>
      <w:r w:rsidR="00C50651" w:rsidRPr="00234DD5">
        <w:rPr>
          <w:color w:val="02030B"/>
        </w:rPr>
        <w:t>.</w:t>
      </w:r>
    </w:p>
    <w:p w:rsidR="00C50651" w:rsidRPr="004F3FF3" w:rsidRDefault="00C50651" w:rsidP="00C50651">
      <w:pPr>
        <w:autoSpaceDE w:val="0"/>
        <w:autoSpaceDN w:val="0"/>
        <w:adjustRightInd w:val="0"/>
        <w:spacing w:after="0" w:line="240" w:lineRule="auto"/>
        <w:jc w:val="both"/>
        <w:rPr>
          <w:highlight w:val="yellow"/>
        </w:rPr>
      </w:pPr>
    </w:p>
    <w:p w:rsidR="00C50651" w:rsidRPr="004F3FF3" w:rsidRDefault="00C50651" w:rsidP="00C50651">
      <w:pPr>
        <w:autoSpaceDE w:val="0"/>
        <w:autoSpaceDN w:val="0"/>
        <w:adjustRightInd w:val="0"/>
        <w:spacing w:after="0" w:line="240" w:lineRule="auto"/>
        <w:jc w:val="center"/>
        <w:rPr>
          <w:rFonts w:cs="TrebuchetMS-Bold"/>
          <w:b/>
          <w:bCs/>
        </w:rPr>
      </w:pPr>
      <w:r w:rsidRPr="004F3FF3">
        <w:rPr>
          <w:rFonts w:cs="TrebuchetMS-Bold"/>
          <w:b/>
          <w:bCs/>
        </w:rPr>
        <w:t>ZASADY UCZESTNICTWA W PROJEKCIE I MONITORINGU</w:t>
      </w:r>
    </w:p>
    <w:p w:rsidR="00C50651" w:rsidRPr="004D294C" w:rsidRDefault="00C50651" w:rsidP="00C50651">
      <w:pPr>
        <w:autoSpaceDE w:val="0"/>
        <w:autoSpaceDN w:val="0"/>
        <w:adjustRightInd w:val="0"/>
        <w:spacing w:after="0" w:line="240" w:lineRule="auto"/>
        <w:jc w:val="both"/>
        <w:rPr>
          <w:rFonts w:cs="Calibri"/>
          <w:color w:val="000000"/>
          <w:sz w:val="24"/>
          <w:szCs w:val="24"/>
        </w:rPr>
      </w:pPr>
      <w:r w:rsidRPr="004D294C">
        <w:rPr>
          <w:rFonts w:cs="Calibri"/>
          <w:color w:val="000000"/>
        </w:rPr>
        <w:t xml:space="preserve"> </w:t>
      </w:r>
    </w:p>
    <w:p w:rsidR="00C50651" w:rsidRPr="004F3FF3" w:rsidRDefault="00C50651" w:rsidP="00C50651">
      <w:pPr>
        <w:pStyle w:val="Akapitzlist"/>
        <w:numPr>
          <w:ilvl w:val="0"/>
          <w:numId w:val="5"/>
        </w:numPr>
        <w:autoSpaceDE w:val="0"/>
        <w:autoSpaceDN w:val="0"/>
        <w:adjustRightInd w:val="0"/>
        <w:spacing w:after="217" w:line="240" w:lineRule="auto"/>
        <w:jc w:val="both"/>
        <w:rPr>
          <w:rFonts w:cs="Calibri"/>
          <w:color w:val="000000"/>
        </w:rPr>
      </w:pPr>
      <w:r w:rsidRPr="004F3FF3">
        <w:rPr>
          <w:rFonts w:cs="Calibri"/>
          <w:color w:val="000000"/>
        </w:rPr>
        <w:t xml:space="preserve">Uczestnicy projektu zobowiązani są do: </w:t>
      </w:r>
    </w:p>
    <w:p w:rsidR="00C50651" w:rsidRPr="004F3FF3" w:rsidRDefault="00C50651" w:rsidP="00C50651">
      <w:pPr>
        <w:pStyle w:val="Akapitzlist"/>
        <w:numPr>
          <w:ilvl w:val="1"/>
          <w:numId w:val="10"/>
        </w:numPr>
        <w:autoSpaceDE w:val="0"/>
        <w:autoSpaceDN w:val="0"/>
        <w:adjustRightInd w:val="0"/>
        <w:spacing w:after="217" w:line="240" w:lineRule="auto"/>
        <w:ind w:left="993" w:hanging="284"/>
        <w:jc w:val="both"/>
        <w:rPr>
          <w:rFonts w:cs="Calibri"/>
          <w:color w:val="000000"/>
        </w:rPr>
      </w:pPr>
      <w:r w:rsidRPr="004F3FF3">
        <w:rPr>
          <w:rFonts w:cs="Calibri"/>
          <w:color w:val="000000"/>
        </w:rPr>
        <w:t xml:space="preserve">regularnego, punktualnego i aktywnego uczestnictwa w zajęciach (min. 80% obecności), </w:t>
      </w:r>
    </w:p>
    <w:p w:rsidR="00C50651" w:rsidRPr="004F3FF3" w:rsidRDefault="00C50651" w:rsidP="00C50651">
      <w:pPr>
        <w:pStyle w:val="Akapitzlist"/>
        <w:numPr>
          <w:ilvl w:val="1"/>
          <w:numId w:val="10"/>
        </w:numPr>
        <w:autoSpaceDE w:val="0"/>
        <w:autoSpaceDN w:val="0"/>
        <w:adjustRightInd w:val="0"/>
        <w:spacing w:after="217" w:line="240" w:lineRule="auto"/>
        <w:ind w:left="993" w:hanging="284"/>
        <w:jc w:val="both"/>
        <w:rPr>
          <w:rFonts w:cs="Calibri"/>
          <w:color w:val="000000"/>
        </w:rPr>
      </w:pPr>
      <w:r>
        <w:rPr>
          <w:rFonts w:cs="Calibri"/>
          <w:color w:val="000000"/>
        </w:rPr>
        <w:t>potwierdza</w:t>
      </w:r>
      <w:r w:rsidRPr="004F3FF3">
        <w:rPr>
          <w:rFonts w:cs="Calibri"/>
          <w:color w:val="000000"/>
        </w:rPr>
        <w:t xml:space="preserve">nia uczestnictwa każdorazowo na liście obecności, </w:t>
      </w:r>
    </w:p>
    <w:p w:rsidR="00C50651" w:rsidRPr="004F3FF3" w:rsidRDefault="00C50651" w:rsidP="00C50651">
      <w:pPr>
        <w:pStyle w:val="Akapitzlist"/>
        <w:numPr>
          <w:ilvl w:val="1"/>
          <w:numId w:val="10"/>
        </w:numPr>
        <w:autoSpaceDE w:val="0"/>
        <w:autoSpaceDN w:val="0"/>
        <w:adjustRightInd w:val="0"/>
        <w:spacing w:after="217" w:line="240" w:lineRule="auto"/>
        <w:ind w:left="993" w:hanging="284"/>
        <w:jc w:val="both"/>
        <w:rPr>
          <w:rFonts w:cs="Calibri"/>
          <w:color w:val="000000"/>
        </w:rPr>
      </w:pPr>
      <w:r w:rsidRPr="004F3FF3">
        <w:rPr>
          <w:rFonts w:cs="Calibri"/>
          <w:color w:val="000000"/>
        </w:rPr>
        <w:t xml:space="preserve">udziału w procesie monitoringu i ewaluacji projektu, w tym m.in. do wypełniania ankiet, dokumentów  i testów sprawdzających, </w:t>
      </w:r>
    </w:p>
    <w:p w:rsidR="00C50651" w:rsidRPr="004F3FF3" w:rsidRDefault="00C50651" w:rsidP="00C50651">
      <w:pPr>
        <w:pStyle w:val="Akapitzlist"/>
        <w:numPr>
          <w:ilvl w:val="1"/>
          <w:numId w:val="10"/>
        </w:numPr>
        <w:autoSpaceDE w:val="0"/>
        <w:autoSpaceDN w:val="0"/>
        <w:adjustRightInd w:val="0"/>
        <w:spacing w:after="217" w:line="240" w:lineRule="auto"/>
        <w:ind w:left="993" w:hanging="284"/>
        <w:jc w:val="both"/>
        <w:rPr>
          <w:rFonts w:cs="Calibri"/>
          <w:color w:val="000000"/>
        </w:rPr>
      </w:pPr>
      <w:r w:rsidRPr="004F3FF3">
        <w:rPr>
          <w:rFonts w:cs="Calibri"/>
          <w:color w:val="000000"/>
        </w:rPr>
        <w:t xml:space="preserve">uczestniczenia w całym cyklu szkoleniowym i egzaminacyjnym, </w:t>
      </w:r>
    </w:p>
    <w:p w:rsidR="00C50651" w:rsidRPr="004F3FF3" w:rsidRDefault="00C50651" w:rsidP="00C50651">
      <w:pPr>
        <w:pStyle w:val="Akapitzlist"/>
        <w:numPr>
          <w:ilvl w:val="1"/>
          <w:numId w:val="10"/>
        </w:numPr>
        <w:autoSpaceDE w:val="0"/>
        <w:autoSpaceDN w:val="0"/>
        <w:adjustRightInd w:val="0"/>
        <w:spacing w:after="217" w:line="240" w:lineRule="auto"/>
        <w:ind w:left="993" w:hanging="284"/>
        <w:jc w:val="both"/>
        <w:rPr>
          <w:rFonts w:cs="Calibri"/>
          <w:color w:val="000000"/>
        </w:rPr>
      </w:pPr>
      <w:r w:rsidRPr="004F3FF3">
        <w:rPr>
          <w:rFonts w:cs="Calibri"/>
          <w:color w:val="000000"/>
        </w:rPr>
        <w:t>przystąpienia do wymaganych egzaminów wewnętrznych i zewnętrznych</w:t>
      </w:r>
      <w:r>
        <w:rPr>
          <w:rFonts w:cs="Calibri"/>
          <w:color w:val="000000"/>
        </w:rPr>
        <w:t>,</w:t>
      </w:r>
    </w:p>
    <w:p w:rsidR="00C50651" w:rsidRPr="004F3FF3" w:rsidRDefault="00C50651" w:rsidP="00C50651">
      <w:pPr>
        <w:pStyle w:val="Akapitzlist"/>
        <w:numPr>
          <w:ilvl w:val="1"/>
          <w:numId w:val="10"/>
        </w:numPr>
        <w:autoSpaceDE w:val="0"/>
        <w:autoSpaceDN w:val="0"/>
        <w:adjustRightInd w:val="0"/>
        <w:spacing w:after="217" w:line="240" w:lineRule="auto"/>
        <w:ind w:left="993" w:hanging="284"/>
        <w:jc w:val="both"/>
        <w:rPr>
          <w:rFonts w:cs="Calibri"/>
          <w:color w:val="000000"/>
        </w:rPr>
      </w:pPr>
      <w:r w:rsidRPr="004F3FF3">
        <w:rPr>
          <w:rFonts w:cs="Calibri"/>
          <w:color w:val="000000"/>
        </w:rPr>
        <w:t xml:space="preserve">dostarczenia wymaganych dokumentów projektowych, </w:t>
      </w:r>
    </w:p>
    <w:p w:rsidR="00C50651" w:rsidRPr="004F3FF3" w:rsidRDefault="00C50651" w:rsidP="00C50651">
      <w:pPr>
        <w:pStyle w:val="Akapitzlist"/>
        <w:numPr>
          <w:ilvl w:val="1"/>
          <w:numId w:val="10"/>
        </w:numPr>
        <w:autoSpaceDE w:val="0"/>
        <w:autoSpaceDN w:val="0"/>
        <w:adjustRightInd w:val="0"/>
        <w:spacing w:after="217" w:line="240" w:lineRule="auto"/>
        <w:ind w:left="993" w:hanging="284"/>
        <w:jc w:val="both"/>
        <w:rPr>
          <w:rFonts w:cs="Calibri"/>
          <w:color w:val="000000"/>
        </w:rPr>
      </w:pPr>
      <w:r w:rsidRPr="004F3FF3">
        <w:rPr>
          <w:rFonts w:cs="Calibri"/>
          <w:color w:val="000000"/>
        </w:rPr>
        <w:t xml:space="preserve">bieżącego informowania Projektodawcy o wszystkich zdarzeniach mogących zakłócić ich dalszy udział w projekcie oraz zgłaszania – w formie wyłącznie pisemnej - wszelkich zmian dotyczących informacji zawartych w dokumentach rekrutacyjnych, przede wszystkim zmian w zakresie danych adresowych oraz zmian w statusie na rynku pracy. </w:t>
      </w:r>
    </w:p>
    <w:p w:rsidR="00C50651" w:rsidRPr="004F3FF3" w:rsidRDefault="00C50651" w:rsidP="00C50651">
      <w:pPr>
        <w:pStyle w:val="Akapitzlist"/>
        <w:numPr>
          <w:ilvl w:val="0"/>
          <w:numId w:val="5"/>
        </w:numPr>
        <w:autoSpaceDE w:val="0"/>
        <w:autoSpaceDN w:val="0"/>
        <w:adjustRightInd w:val="0"/>
        <w:spacing w:after="0" w:line="240" w:lineRule="auto"/>
        <w:jc w:val="both"/>
        <w:rPr>
          <w:rFonts w:cs="Calibri"/>
          <w:color w:val="000000"/>
        </w:rPr>
      </w:pPr>
      <w:r w:rsidRPr="004F3FF3">
        <w:rPr>
          <w:rFonts w:cs="Calibri"/>
          <w:color w:val="000000"/>
        </w:rPr>
        <w:t>Uczestnik Projektu jest uprawniony do złożenia rezygnacji z udziału w projekcie najpóźniej 3 dni robocz</w:t>
      </w:r>
      <w:r>
        <w:rPr>
          <w:rFonts w:cs="Calibri"/>
          <w:color w:val="000000"/>
        </w:rPr>
        <w:t>e</w:t>
      </w:r>
      <w:r w:rsidRPr="004F3FF3">
        <w:rPr>
          <w:rFonts w:cs="Calibri"/>
          <w:color w:val="000000"/>
        </w:rPr>
        <w:t xml:space="preserve"> przed rozpoczęciem pierwszej formy wsparcia. W przypadku nieuzasadnionej rezygnacji z udziału w projekcie Uczestnik projektu może zostać obciążony kosztem kursów</w:t>
      </w:r>
      <w:r w:rsidR="006B2660">
        <w:rPr>
          <w:rFonts w:cs="Calibri"/>
          <w:color w:val="000000"/>
        </w:rPr>
        <w:t xml:space="preserve"> tj. 2 554,75 zł</w:t>
      </w:r>
      <w:r w:rsidRPr="004F3FF3">
        <w:rPr>
          <w:rFonts w:cs="Calibri"/>
          <w:color w:val="000000"/>
        </w:rPr>
        <w:t xml:space="preserve">. </w:t>
      </w:r>
    </w:p>
    <w:p w:rsidR="00C50651" w:rsidRPr="004F3FF3" w:rsidRDefault="00C50651" w:rsidP="00C50651">
      <w:pPr>
        <w:pStyle w:val="Akapitzlist"/>
        <w:numPr>
          <w:ilvl w:val="0"/>
          <w:numId w:val="5"/>
        </w:numPr>
        <w:autoSpaceDE w:val="0"/>
        <w:autoSpaceDN w:val="0"/>
        <w:adjustRightInd w:val="0"/>
        <w:spacing w:after="0" w:line="240" w:lineRule="auto"/>
        <w:jc w:val="both"/>
        <w:rPr>
          <w:rFonts w:cs="Calibri"/>
          <w:color w:val="000000"/>
          <w:sz w:val="24"/>
          <w:szCs w:val="24"/>
        </w:rPr>
      </w:pPr>
      <w:r w:rsidRPr="004F3FF3">
        <w:rPr>
          <w:rFonts w:cs="Calibri"/>
          <w:color w:val="000000"/>
        </w:rPr>
        <w:t xml:space="preserve">Realizator zastrzega sobie prawo skreślenia Uczestnika z listy Uczestników Projektu w następujących przypadkach: </w:t>
      </w:r>
    </w:p>
    <w:p w:rsidR="00C50651" w:rsidRPr="004F3FF3" w:rsidRDefault="00C50651" w:rsidP="00C50651">
      <w:pPr>
        <w:pStyle w:val="Akapitzlist"/>
        <w:autoSpaceDE w:val="0"/>
        <w:autoSpaceDN w:val="0"/>
        <w:adjustRightInd w:val="0"/>
        <w:spacing w:after="0" w:line="240" w:lineRule="auto"/>
        <w:jc w:val="both"/>
        <w:rPr>
          <w:rFonts w:cs="Calibri"/>
          <w:color w:val="000000"/>
        </w:rPr>
      </w:pPr>
      <w:r w:rsidRPr="004F3FF3">
        <w:rPr>
          <w:rFonts w:cs="Calibri"/>
          <w:color w:val="000000"/>
        </w:rPr>
        <w:t xml:space="preserve">a) naruszenia przez Uczestnika postanowień Regulaminu, </w:t>
      </w:r>
    </w:p>
    <w:p w:rsidR="00C50651" w:rsidRPr="004F3FF3" w:rsidRDefault="00C50651" w:rsidP="00C50651">
      <w:pPr>
        <w:pStyle w:val="Akapitzlist"/>
        <w:autoSpaceDE w:val="0"/>
        <w:autoSpaceDN w:val="0"/>
        <w:adjustRightInd w:val="0"/>
        <w:spacing w:after="0" w:line="240" w:lineRule="auto"/>
        <w:jc w:val="both"/>
        <w:rPr>
          <w:rFonts w:cs="Calibri"/>
          <w:color w:val="000000"/>
        </w:rPr>
      </w:pPr>
      <w:r w:rsidRPr="004F3FF3">
        <w:rPr>
          <w:rFonts w:cs="Calibri"/>
          <w:color w:val="000000"/>
        </w:rPr>
        <w:t xml:space="preserve">b) rażącego naruszenia porządku organizacyjnego podczas realizacji poszczególnych form wsparcia, </w:t>
      </w:r>
    </w:p>
    <w:p w:rsidR="00C50651" w:rsidRDefault="00C50651" w:rsidP="006F2CB4">
      <w:pPr>
        <w:pStyle w:val="Akapitzlist"/>
        <w:autoSpaceDE w:val="0"/>
        <w:autoSpaceDN w:val="0"/>
        <w:adjustRightInd w:val="0"/>
        <w:spacing w:after="0" w:line="240" w:lineRule="auto"/>
        <w:jc w:val="both"/>
        <w:rPr>
          <w:rFonts w:cs="Calibri"/>
          <w:color w:val="000000"/>
        </w:rPr>
      </w:pPr>
      <w:r w:rsidRPr="004F3FF3">
        <w:rPr>
          <w:rFonts w:cs="Calibri"/>
          <w:color w:val="000000"/>
        </w:rPr>
        <w:t>c) opuszczenia przez Uczestnika ponad 20% czasu każdego rodzaju zajęć .</w:t>
      </w:r>
    </w:p>
    <w:p w:rsidR="009009A4" w:rsidRPr="009009A4" w:rsidRDefault="009009A4" w:rsidP="009009A4">
      <w:pPr>
        <w:pStyle w:val="Akapitzlist"/>
        <w:numPr>
          <w:ilvl w:val="0"/>
          <w:numId w:val="5"/>
        </w:numPr>
        <w:autoSpaceDE w:val="0"/>
        <w:autoSpaceDN w:val="0"/>
        <w:adjustRightInd w:val="0"/>
        <w:spacing w:after="0" w:line="240" w:lineRule="auto"/>
        <w:jc w:val="both"/>
        <w:rPr>
          <w:rFonts w:cs="Calibri"/>
          <w:color w:val="000000"/>
        </w:rPr>
      </w:pPr>
      <w:r>
        <w:rPr>
          <w:rFonts w:cs="Calibri"/>
          <w:color w:val="000000"/>
        </w:rPr>
        <w:t xml:space="preserve">W wyżej wymienionych przypadkach uczestnik może zostać </w:t>
      </w:r>
      <w:r w:rsidRPr="004F3FF3">
        <w:rPr>
          <w:rFonts w:cs="Calibri"/>
          <w:color w:val="000000"/>
        </w:rPr>
        <w:t>obciążony kosztem kursów</w:t>
      </w:r>
      <w:r>
        <w:rPr>
          <w:rFonts w:cs="Calibri"/>
          <w:color w:val="000000"/>
        </w:rPr>
        <w:t xml:space="preserve"> tj. 2 554,75 zł</w:t>
      </w:r>
      <w:r w:rsidRPr="004F3FF3">
        <w:rPr>
          <w:rFonts w:cs="Calibri"/>
          <w:color w:val="000000"/>
        </w:rPr>
        <w:t xml:space="preserve">. </w:t>
      </w:r>
    </w:p>
    <w:p w:rsidR="00C50651" w:rsidRPr="004F3FF3" w:rsidRDefault="00C50651" w:rsidP="00C50651">
      <w:pPr>
        <w:pStyle w:val="Akapitzlist"/>
        <w:numPr>
          <w:ilvl w:val="0"/>
          <w:numId w:val="5"/>
        </w:numPr>
        <w:autoSpaceDE w:val="0"/>
        <w:autoSpaceDN w:val="0"/>
        <w:adjustRightInd w:val="0"/>
        <w:spacing w:after="217" w:line="240" w:lineRule="auto"/>
        <w:jc w:val="both"/>
        <w:rPr>
          <w:rFonts w:cs="Calibri"/>
          <w:color w:val="000000"/>
        </w:rPr>
      </w:pPr>
      <w:r w:rsidRPr="004F3FF3">
        <w:rPr>
          <w:rFonts w:cs="Calibri"/>
          <w:color w:val="000000"/>
        </w:rPr>
        <w:t>Uczestnik, który zrezygnował z uczestnictwa w Projekcie z powodu poważnej choroby, zobowiązany jest okazać zwolnienie lekarskie w terminie 3 dni od otrzymani</w:t>
      </w:r>
      <w:r>
        <w:rPr>
          <w:rFonts w:cs="Calibri"/>
          <w:color w:val="000000"/>
        </w:rPr>
        <w:t>a</w:t>
      </w:r>
      <w:r w:rsidRPr="004F3FF3">
        <w:rPr>
          <w:rFonts w:cs="Calibri"/>
          <w:color w:val="000000"/>
        </w:rPr>
        <w:t xml:space="preserve"> niniejszego dokumentu. </w:t>
      </w:r>
    </w:p>
    <w:p w:rsidR="00C50651" w:rsidRPr="00C70D2C" w:rsidRDefault="00C50651" w:rsidP="00C50651">
      <w:pPr>
        <w:pStyle w:val="Akapitzlist"/>
        <w:numPr>
          <w:ilvl w:val="0"/>
          <w:numId w:val="5"/>
        </w:numPr>
        <w:autoSpaceDE w:val="0"/>
        <w:autoSpaceDN w:val="0"/>
        <w:adjustRightInd w:val="0"/>
        <w:spacing w:after="78" w:line="240" w:lineRule="auto"/>
        <w:jc w:val="both"/>
        <w:rPr>
          <w:lang w:eastAsia="pl-PL"/>
        </w:rPr>
      </w:pPr>
      <w:r w:rsidRPr="00C70D2C">
        <w:rPr>
          <w:lang w:eastAsia="pl-PL"/>
        </w:rPr>
        <w:lastRenderedPageBreak/>
        <w:t xml:space="preserve">W terminie 4 tygodni po zakończeniu udziału w projekcie Uczestnik zobowiązany jest przekazać Projektodawcy dane dotyczące aktualnego statusu na rynku pracy oraz informacje na temat udziału w kształceniu lub szkoleniu oraz uzyskania kwalifikacji lub nabycia kompetencji. </w:t>
      </w:r>
    </w:p>
    <w:p w:rsidR="00C50651" w:rsidRPr="00C70D2C" w:rsidRDefault="00C50651" w:rsidP="00C50651">
      <w:pPr>
        <w:pStyle w:val="Akapitzlist"/>
        <w:numPr>
          <w:ilvl w:val="0"/>
          <w:numId w:val="5"/>
        </w:numPr>
        <w:autoSpaceDE w:val="0"/>
        <w:autoSpaceDN w:val="0"/>
        <w:adjustRightInd w:val="0"/>
        <w:spacing w:after="78" w:line="240" w:lineRule="auto"/>
        <w:jc w:val="both"/>
        <w:rPr>
          <w:lang w:eastAsia="pl-PL"/>
        </w:rPr>
      </w:pPr>
      <w:r w:rsidRPr="00C70D2C">
        <w:rPr>
          <w:lang w:eastAsia="pl-PL"/>
        </w:rPr>
        <w:t xml:space="preserve">W ciągu 3 miesięcy po zakończeniu udziału w projekcie Uczestnik zobowiązany jest udostępnić dane dotyczące aktualnego statusu na rynku pracy. </w:t>
      </w:r>
    </w:p>
    <w:p w:rsidR="00C50651" w:rsidRDefault="00C50651" w:rsidP="00C50651">
      <w:pPr>
        <w:autoSpaceDE w:val="0"/>
        <w:autoSpaceDN w:val="0"/>
        <w:adjustRightInd w:val="0"/>
        <w:spacing w:after="0" w:line="240" w:lineRule="auto"/>
        <w:ind w:left="360"/>
        <w:rPr>
          <w:rFonts w:cs="Calibri"/>
          <w:b/>
          <w:bCs/>
          <w:color w:val="000000"/>
        </w:rPr>
      </w:pPr>
    </w:p>
    <w:p w:rsidR="00BF1CE0" w:rsidRDefault="00BF1CE0" w:rsidP="00C50651">
      <w:pPr>
        <w:autoSpaceDE w:val="0"/>
        <w:autoSpaceDN w:val="0"/>
        <w:adjustRightInd w:val="0"/>
        <w:spacing w:after="0" w:line="240" w:lineRule="auto"/>
        <w:ind w:left="360"/>
        <w:rPr>
          <w:rFonts w:cs="Calibri"/>
          <w:b/>
          <w:bCs/>
          <w:color w:val="000000"/>
        </w:rPr>
      </w:pPr>
    </w:p>
    <w:p w:rsidR="00BF1CE0" w:rsidRPr="004F3FF3" w:rsidRDefault="00BF1CE0" w:rsidP="00C50651">
      <w:pPr>
        <w:autoSpaceDE w:val="0"/>
        <w:autoSpaceDN w:val="0"/>
        <w:adjustRightInd w:val="0"/>
        <w:spacing w:after="0" w:line="240" w:lineRule="auto"/>
        <w:ind w:left="360"/>
        <w:rPr>
          <w:rFonts w:cs="Calibri"/>
          <w:b/>
          <w:bCs/>
          <w:color w:val="000000"/>
        </w:rPr>
      </w:pPr>
    </w:p>
    <w:p w:rsidR="00D62F82" w:rsidRDefault="00853BC2" w:rsidP="006926FB">
      <w:pPr>
        <w:tabs>
          <w:tab w:val="left" w:pos="3645"/>
        </w:tabs>
        <w:autoSpaceDE w:val="0"/>
        <w:autoSpaceDN w:val="0"/>
        <w:adjustRightInd w:val="0"/>
        <w:spacing w:after="0" w:line="240" w:lineRule="auto"/>
        <w:jc w:val="center"/>
        <w:rPr>
          <w:rFonts w:cs="TrebuchetMS-Bold"/>
          <w:b/>
          <w:bCs/>
        </w:rPr>
      </w:pPr>
      <w:r>
        <w:rPr>
          <w:rFonts w:cs="TrebuchetMS-Bold"/>
          <w:b/>
          <w:bCs/>
        </w:rPr>
        <w:t xml:space="preserve"> ZASADY </w:t>
      </w:r>
      <w:r w:rsidR="00D62F82">
        <w:rPr>
          <w:rFonts w:cs="TrebuchetMS-Bold"/>
          <w:b/>
          <w:bCs/>
        </w:rPr>
        <w:t>ZWROT</w:t>
      </w:r>
      <w:r>
        <w:rPr>
          <w:rFonts w:cs="TrebuchetMS-Bold"/>
          <w:b/>
          <w:bCs/>
        </w:rPr>
        <w:t>U</w:t>
      </w:r>
      <w:r w:rsidR="00D62F82">
        <w:rPr>
          <w:rFonts w:cs="TrebuchetMS-Bold"/>
          <w:b/>
          <w:bCs/>
        </w:rPr>
        <w:t xml:space="preserve"> KOSZTÓW DOJAZDU</w:t>
      </w:r>
    </w:p>
    <w:p w:rsidR="00D62F82" w:rsidRDefault="00D62F82" w:rsidP="006926FB">
      <w:pPr>
        <w:pStyle w:val="NormalnyWeb"/>
        <w:jc w:val="both"/>
        <w:rPr>
          <w:rFonts w:asciiTheme="minorHAnsi" w:hAnsiTheme="minorHAnsi"/>
        </w:rPr>
      </w:pPr>
      <w:r w:rsidRPr="00D62F82">
        <w:rPr>
          <w:rFonts w:asciiTheme="minorHAnsi" w:hAnsiTheme="minorHAnsi" w:cs="TrebuchetMS-Bold"/>
          <w:bCs/>
        </w:rPr>
        <w:t xml:space="preserve">1. O zwrot kosztów dojazdu mogą ubiegać się wszyscy Uczestnicy Projektu. </w:t>
      </w:r>
      <w:r>
        <w:rPr>
          <w:rFonts w:asciiTheme="minorHAnsi" w:hAnsiTheme="minorHAnsi"/>
        </w:rPr>
        <w:t>Z</w:t>
      </w:r>
      <w:r w:rsidR="006926FB">
        <w:rPr>
          <w:rFonts w:asciiTheme="minorHAnsi" w:hAnsiTheme="minorHAnsi"/>
        </w:rPr>
        <w:t xml:space="preserve">wrot </w:t>
      </w:r>
      <w:r w:rsidRPr="00D62F82">
        <w:rPr>
          <w:rFonts w:asciiTheme="minorHAnsi" w:hAnsiTheme="minorHAnsi"/>
        </w:rPr>
        <w:t>będzie możliwy w uzasadnionych</w:t>
      </w:r>
      <w:r w:rsidR="006926FB">
        <w:rPr>
          <w:rFonts w:asciiTheme="minorHAnsi" w:hAnsiTheme="minorHAnsi"/>
        </w:rPr>
        <w:t xml:space="preserve"> przypadkach, po przedstawieniu W</w:t>
      </w:r>
      <w:r w:rsidRPr="00D62F82">
        <w:rPr>
          <w:rFonts w:asciiTheme="minorHAnsi" w:hAnsiTheme="minorHAnsi"/>
        </w:rPr>
        <w:t>niosku o zwrot kosztów doj</w:t>
      </w:r>
      <w:r w:rsidR="00AC42B5">
        <w:rPr>
          <w:rFonts w:asciiTheme="minorHAnsi" w:hAnsiTheme="minorHAnsi"/>
        </w:rPr>
        <w:t xml:space="preserve">azdu, </w:t>
      </w:r>
      <w:r w:rsidR="006926FB">
        <w:rPr>
          <w:rFonts w:asciiTheme="minorHAnsi" w:hAnsiTheme="minorHAnsi"/>
        </w:rPr>
        <w:t>za które uważane będą:</w:t>
      </w:r>
    </w:p>
    <w:p w:rsidR="006926FB" w:rsidRPr="009F211E" w:rsidRDefault="009F211E" w:rsidP="009F211E">
      <w:pPr>
        <w:pStyle w:val="NormalnyWeb"/>
        <w:numPr>
          <w:ilvl w:val="0"/>
          <w:numId w:val="21"/>
        </w:numPr>
        <w:jc w:val="both"/>
        <w:rPr>
          <w:rFonts w:asciiTheme="minorHAnsi" w:hAnsiTheme="minorHAnsi"/>
        </w:rPr>
      </w:pPr>
      <w:r>
        <w:rPr>
          <w:rFonts w:asciiTheme="minorHAnsi" w:hAnsiTheme="minorHAnsi" w:cs="TrebuchetMS-Bold"/>
          <w:bCs/>
        </w:rPr>
        <w:t>Szczegó</w:t>
      </w:r>
      <w:r w:rsidR="00467DCE">
        <w:rPr>
          <w:rFonts w:asciiTheme="minorHAnsi" w:hAnsiTheme="minorHAnsi" w:cs="TrebuchetMS-Bold"/>
          <w:bCs/>
        </w:rPr>
        <w:t xml:space="preserve">lne potrzeby Uczestnika Projektu, </w:t>
      </w:r>
      <w:r w:rsidR="0063796D">
        <w:rPr>
          <w:rFonts w:asciiTheme="minorHAnsi" w:hAnsiTheme="minorHAnsi" w:cs="TrebuchetMS-Bold"/>
          <w:bCs/>
        </w:rPr>
        <w:t>np</w:t>
      </w:r>
      <w:r w:rsidR="00467DCE">
        <w:rPr>
          <w:rFonts w:asciiTheme="minorHAnsi" w:hAnsiTheme="minorHAnsi" w:cs="TrebuchetMS-Bold"/>
          <w:bCs/>
        </w:rPr>
        <w:t xml:space="preserve">. </w:t>
      </w:r>
      <w:r>
        <w:rPr>
          <w:rFonts w:asciiTheme="minorHAnsi" w:hAnsiTheme="minorHAnsi" w:cs="TrebuchetMS-Bold"/>
          <w:bCs/>
        </w:rPr>
        <w:t xml:space="preserve"> w tym niepełnosprawność</w:t>
      </w:r>
      <w:r w:rsidR="000A07D6">
        <w:rPr>
          <w:rFonts w:asciiTheme="minorHAnsi" w:hAnsiTheme="minorHAnsi" w:cs="TrebuchetMS-Bold"/>
          <w:bCs/>
        </w:rPr>
        <w:t>, niskie dochody</w:t>
      </w:r>
      <w:r w:rsidR="000A6A90">
        <w:rPr>
          <w:rStyle w:val="Odwoanieprzypisudolnego"/>
          <w:rFonts w:asciiTheme="minorHAnsi" w:hAnsiTheme="minorHAnsi" w:cs="TrebuchetMS-Bold"/>
          <w:bCs/>
        </w:rPr>
        <w:footnoteReference w:id="1"/>
      </w:r>
      <w:r w:rsidR="000A07D6">
        <w:rPr>
          <w:rFonts w:asciiTheme="minorHAnsi" w:hAnsiTheme="minorHAnsi" w:cs="TrebuchetMS-Bold"/>
          <w:bCs/>
        </w:rPr>
        <w:t>;</w:t>
      </w:r>
    </w:p>
    <w:p w:rsidR="009F211E" w:rsidRPr="00D62F82" w:rsidRDefault="009F211E" w:rsidP="009F211E">
      <w:pPr>
        <w:pStyle w:val="NormalnyWeb"/>
        <w:numPr>
          <w:ilvl w:val="0"/>
          <w:numId w:val="21"/>
        </w:numPr>
        <w:jc w:val="both"/>
        <w:rPr>
          <w:rFonts w:asciiTheme="minorHAnsi" w:hAnsiTheme="minorHAnsi"/>
        </w:rPr>
      </w:pPr>
      <w:r>
        <w:rPr>
          <w:rFonts w:asciiTheme="minorHAnsi" w:hAnsiTheme="minorHAnsi" w:cs="TrebuchetMS-Bold"/>
          <w:bCs/>
        </w:rPr>
        <w:t>Odległość miejsca szkolenia od miejsca zamieszkania Uczestnika Projektu większa niż 50 km.</w:t>
      </w:r>
    </w:p>
    <w:p w:rsidR="00E07E64" w:rsidRPr="00E07E64" w:rsidRDefault="00471AA0" w:rsidP="00E07E64">
      <w:pPr>
        <w:jc w:val="both"/>
        <w:rPr>
          <w:rFonts w:cs="TrebuchetMS"/>
        </w:rPr>
      </w:pPr>
      <w:r>
        <w:t>2</w:t>
      </w:r>
      <w:r w:rsidR="00E07E64">
        <w:t xml:space="preserve">. W Projekcie przewidziany jest zwrot kosztów dojazdu </w:t>
      </w:r>
      <w:r w:rsidR="00E07E64" w:rsidRPr="004F3FF3">
        <w:t xml:space="preserve">w wysokości </w:t>
      </w:r>
      <w:r w:rsidR="00E07E64">
        <w:t>1</w:t>
      </w:r>
      <w:r>
        <w:t>6</w:t>
      </w:r>
      <w:r w:rsidR="00E07E64">
        <w:t>,00</w:t>
      </w:r>
      <w:r w:rsidR="00E07E64" w:rsidRPr="004F3FF3">
        <w:t xml:space="preserve"> zł za dzień szkoleniowy</w:t>
      </w:r>
      <w:r>
        <w:t>. Zwrot kosztów dojazdu dotyczy dojazdu na zajęcia oraz egzamin</w:t>
      </w:r>
      <w:r w:rsidR="00E07E64" w:rsidRPr="004F3FF3">
        <w:t>.</w:t>
      </w:r>
    </w:p>
    <w:p w:rsidR="00E07E64" w:rsidRPr="00E07E64" w:rsidRDefault="00E07E64" w:rsidP="00E07E64">
      <w:pPr>
        <w:autoSpaceDE w:val="0"/>
        <w:autoSpaceDN w:val="0"/>
        <w:adjustRightInd w:val="0"/>
        <w:spacing w:after="214" w:line="240" w:lineRule="auto"/>
        <w:jc w:val="both"/>
        <w:rPr>
          <w:rFonts w:cs="Calibri"/>
          <w:color w:val="000000"/>
        </w:rPr>
      </w:pPr>
      <w:r>
        <w:rPr>
          <w:rFonts w:cs="Calibri"/>
          <w:color w:val="000000"/>
        </w:rPr>
        <w:t xml:space="preserve">3. </w:t>
      </w:r>
      <w:r w:rsidRPr="00E07E64">
        <w:rPr>
          <w:rFonts w:cs="Calibri"/>
          <w:color w:val="000000"/>
        </w:rPr>
        <w:t xml:space="preserve">Uczestnicy dojeżdżający do miejsc ww. form wsparcia mogą wystąpić do Projektodawcy o zwrot kosztów dojazdu z miejsca zamieszkania do miejsca organizacji zajęć (oraz kosztów powrotu z miejsca organizacji zajęć do miejsca zamieszkania). Koszty przejazdu zwracane </w:t>
      </w:r>
      <w:r w:rsidRPr="00E07E64">
        <w:rPr>
          <w:rFonts w:cs="Calibri"/>
          <w:color w:val="000000"/>
        </w:rPr>
        <w:br/>
        <w:t>będą do wysokości kosztów przejazdu na danej trasie najtańszym środkiem komunikacji publicznej (jednak nie więcej niż maksymalne kwoty określone w ust.</w:t>
      </w:r>
      <w:r w:rsidR="00471AA0">
        <w:rPr>
          <w:rFonts w:cs="Calibri"/>
          <w:color w:val="000000"/>
        </w:rPr>
        <w:t>2</w:t>
      </w:r>
      <w:r w:rsidRPr="00E07E64">
        <w:rPr>
          <w:rFonts w:cs="Calibri"/>
          <w:color w:val="000000"/>
        </w:rPr>
        <w:t xml:space="preserve">  za przejazd tam i z powrotem w ciągu jednego dnia uczestnictwa w danej formie wsparcia). </w:t>
      </w:r>
    </w:p>
    <w:p w:rsidR="00E07E64" w:rsidRPr="00E07E64" w:rsidRDefault="00E07E64" w:rsidP="00E07E64">
      <w:pPr>
        <w:autoSpaceDE w:val="0"/>
        <w:autoSpaceDN w:val="0"/>
        <w:adjustRightInd w:val="0"/>
        <w:spacing w:after="214" w:line="240" w:lineRule="auto"/>
        <w:jc w:val="both"/>
        <w:rPr>
          <w:rFonts w:cs="Calibri"/>
          <w:color w:val="000000"/>
        </w:rPr>
      </w:pPr>
      <w:r>
        <w:rPr>
          <w:rFonts w:cs="Calibri"/>
          <w:color w:val="000000"/>
        </w:rPr>
        <w:t xml:space="preserve">4. </w:t>
      </w:r>
      <w:r w:rsidRPr="00E07E64">
        <w:rPr>
          <w:rFonts w:cs="Calibri"/>
          <w:color w:val="000000"/>
        </w:rPr>
        <w:t xml:space="preserve">Podstawą refundacji kosztów przejazdu będzie złożony przez Uczestnika wniosek/oświadczenie o zwrot kosztów przejazdu wraz z załącznikami (np.: bilety, faktury). </w:t>
      </w:r>
    </w:p>
    <w:p w:rsidR="00E07E64" w:rsidRDefault="00E07E64" w:rsidP="00E07E64">
      <w:pPr>
        <w:autoSpaceDE w:val="0"/>
        <w:autoSpaceDN w:val="0"/>
        <w:adjustRightInd w:val="0"/>
        <w:spacing w:after="0" w:line="240" w:lineRule="auto"/>
        <w:jc w:val="both"/>
        <w:rPr>
          <w:rFonts w:cs="Calibri"/>
          <w:color w:val="000000"/>
        </w:rPr>
      </w:pPr>
      <w:r>
        <w:rPr>
          <w:rFonts w:cs="Calibri"/>
          <w:color w:val="000000"/>
        </w:rPr>
        <w:t xml:space="preserve">5. </w:t>
      </w:r>
      <w:r w:rsidRPr="00E07E64">
        <w:rPr>
          <w:rFonts w:cs="Calibri"/>
          <w:color w:val="000000"/>
        </w:rPr>
        <w:t>W przypadku korzystania z własnego samochodu zwracana będzie kwota do wartości biletu najtańszego środka transportu na danej trasie, po złożeniu przez uczestnika projektu wniosku o zwrot kosztów dojazdu z podaniem: trasy dojazdu, odległości, nr samochodu itp. z zastrzeżeniem postanowień ustępu</w:t>
      </w:r>
      <w:r w:rsidR="00471AA0">
        <w:rPr>
          <w:rFonts w:cs="Calibri"/>
          <w:color w:val="000000"/>
        </w:rPr>
        <w:t xml:space="preserve"> 2</w:t>
      </w:r>
      <w:r w:rsidRPr="00E07E64">
        <w:rPr>
          <w:rFonts w:cs="Calibri"/>
          <w:color w:val="000000"/>
        </w:rPr>
        <w:t xml:space="preserve">. </w:t>
      </w:r>
    </w:p>
    <w:p w:rsidR="009471BE" w:rsidRPr="00E07E64" w:rsidRDefault="009471BE" w:rsidP="00E07E64">
      <w:pPr>
        <w:autoSpaceDE w:val="0"/>
        <w:autoSpaceDN w:val="0"/>
        <w:adjustRightInd w:val="0"/>
        <w:spacing w:after="0" w:line="240" w:lineRule="auto"/>
        <w:jc w:val="both"/>
        <w:rPr>
          <w:rFonts w:cs="Calibri"/>
          <w:color w:val="000000"/>
          <w:sz w:val="24"/>
          <w:szCs w:val="24"/>
        </w:rPr>
      </w:pPr>
    </w:p>
    <w:p w:rsidR="00E07E64" w:rsidRPr="00E07E64" w:rsidRDefault="00E07E64" w:rsidP="00E07E64">
      <w:pPr>
        <w:autoSpaceDE w:val="0"/>
        <w:autoSpaceDN w:val="0"/>
        <w:adjustRightInd w:val="0"/>
        <w:spacing w:after="214" w:line="240" w:lineRule="auto"/>
        <w:jc w:val="both"/>
        <w:rPr>
          <w:rFonts w:cs="Calibri"/>
          <w:color w:val="000000"/>
        </w:rPr>
      </w:pPr>
      <w:r>
        <w:rPr>
          <w:rFonts w:cs="Calibri"/>
          <w:color w:val="000000"/>
        </w:rPr>
        <w:t xml:space="preserve">6. </w:t>
      </w:r>
      <w:r w:rsidRPr="00E07E64">
        <w:rPr>
          <w:rFonts w:cs="Calibri"/>
          <w:color w:val="000000"/>
        </w:rPr>
        <w:t xml:space="preserve">Uczestnik ubiegający się o zwrot kosztów dojazdu zobowiązany jest do złożenia wniosku wraz z kompletem wymaganych dokumentów w terminie wyznaczonym przez Projektodawcę. Wnioski złożone po tym terminie nie będą rozpatrywane. </w:t>
      </w:r>
    </w:p>
    <w:p w:rsidR="00E07E64" w:rsidRDefault="00E07E64" w:rsidP="00E07E64">
      <w:pPr>
        <w:autoSpaceDE w:val="0"/>
        <w:autoSpaceDN w:val="0"/>
        <w:adjustRightInd w:val="0"/>
        <w:spacing w:after="0" w:line="240" w:lineRule="auto"/>
        <w:jc w:val="both"/>
        <w:rPr>
          <w:rFonts w:cs="Calibri"/>
          <w:color w:val="000000"/>
        </w:rPr>
      </w:pPr>
      <w:r>
        <w:rPr>
          <w:rFonts w:cs="Calibri"/>
          <w:color w:val="000000"/>
        </w:rPr>
        <w:t xml:space="preserve">7. </w:t>
      </w:r>
      <w:r w:rsidRPr="00E07E64">
        <w:rPr>
          <w:rFonts w:cs="Calibri"/>
          <w:color w:val="000000"/>
        </w:rPr>
        <w:t xml:space="preserve">Wypłata zwrotów kosztów dojazdu nastąpi po weryfikacji złożonych wniosków o wypłatę oraz weryfikacji prawdziwości zawartych w nich danych. Wypłaty będą dokonywane w okresach miesięcznych w terminie do 30 dni po miesiącu, którego refundacja dotyczy, a w przypadku, gdy szkolenie kończy się w trakcie trwania miesiąca – w terminie do 30 dni licząc od daty zakończenia szkolenia. </w:t>
      </w:r>
    </w:p>
    <w:p w:rsidR="009471BE" w:rsidRPr="00E07E64" w:rsidRDefault="009471BE" w:rsidP="00E07E64">
      <w:pPr>
        <w:autoSpaceDE w:val="0"/>
        <w:autoSpaceDN w:val="0"/>
        <w:adjustRightInd w:val="0"/>
        <w:spacing w:after="0" w:line="240" w:lineRule="auto"/>
        <w:jc w:val="both"/>
        <w:rPr>
          <w:rFonts w:cs="Calibri"/>
          <w:color w:val="000000"/>
        </w:rPr>
      </w:pPr>
    </w:p>
    <w:p w:rsidR="00E07E64" w:rsidRPr="00E07E64" w:rsidRDefault="00E07E64" w:rsidP="00E07E64">
      <w:pPr>
        <w:autoSpaceDE w:val="0"/>
        <w:autoSpaceDN w:val="0"/>
        <w:adjustRightInd w:val="0"/>
        <w:spacing w:after="0" w:line="240" w:lineRule="auto"/>
        <w:jc w:val="both"/>
        <w:rPr>
          <w:rFonts w:cs="Calibri"/>
          <w:color w:val="000000"/>
        </w:rPr>
      </w:pPr>
      <w:r>
        <w:rPr>
          <w:rFonts w:cs="Calibri"/>
          <w:color w:val="000000"/>
        </w:rPr>
        <w:t xml:space="preserve">8. </w:t>
      </w:r>
      <w:r w:rsidRPr="00E07E64">
        <w:rPr>
          <w:rFonts w:cs="Calibri"/>
          <w:color w:val="000000"/>
        </w:rPr>
        <w:t xml:space="preserve">Wypłata środków może zostać wstrzymana w przypadku braku środków na koncie Projektowym. </w:t>
      </w:r>
    </w:p>
    <w:p w:rsidR="00E07E64" w:rsidRDefault="00E07E64" w:rsidP="00E07E64">
      <w:pPr>
        <w:autoSpaceDE w:val="0"/>
        <w:autoSpaceDN w:val="0"/>
        <w:adjustRightInd w:val="0"/>
        <w:spacing w:after="0" w:line="240" w:lineRule="auto"/>
        <w:rPr>
          <w:rFonts w:cs="TrebuchetMS-Bold"/>
          <w:b/>
          <w:bCs/>
        </w:rPr>
      </w:pPr>
    </w:p>
    <w:p w:rsidR="00D62F82" w:rsidRDefault="00D62F82" w:rsidP="00D62F82">
      <w:pPr>
        <w:tabs>
          <w:tab w:val="left" w:pos="3645"/>
        </w:tabs>
        <w:autoSpaceDE w:val="0"/>
        <w:autoSpaceDN w:val="0"/>
        <w:adjustRightInd w:val="0"/>
        <w:spacing w:after="0" w:line="240" w:lineRule="auto"/>
        <w:rPr>
          <w:rFonts w:cs="TrebuchetMS-Bold"/>
          <w:bCs/>
        </w:rPr>
      </w:pPr>
    </w:p>
    <w:p w:rsidR="000A6A90" w:rsidRDefault="000A6A90" w:rsidP="00D62F82">
      <w:pPr>
        <w:tabs>
          <w:tab w:val="left" w:pos="3645"/>
        </w:tabs>
        <w:autoSpaceDE w:val="0"/>
        <w:autoSpaceDN w:val="0"/>
        <w:adjustRightInd w:val="0"/>
        <w:spacing w:after="0" w:line="240" w:lineRule="auto"/>
        <w:rPr>
          <w:rFonts w:cs="TrebuchetMS-Bold"/>
          <w:bCs/>
        </w:rPr>
      </w:pPr>
    </w:p>
    <w:p w:rsidR="000A6A90" w:rsidRDefault="000A6A90" w:rsidP="00D62F82">
      <w:pPr>
        <w:tabs>
          <w:tab w:val="left" w:pos="3645"/>
        </w:tabs>
        <w:autoSpaceDE w:val="0"/>
        <w:autoSpaceDN w:val="0"/>
        <w:adjustRightInd w:val="0"/>
        <w:spacing w:after="0" w:line="240" w:lineRule="auto"/>
        <w:rPr>
          <w:rFonts w:cs="TrebuchetMS-Bold"/>
          <w:bCs/>
        </w:rPr>
      </w:pPr>
    </w:p>
    <w:p w:rsidR="000A6A90" w:rsidRPr="00D62F82" w:rsidRDefault="000A6A90" w:rsidP="00D62F82">
      <w:pPr>
        <w:tabs>
          <w:tab w:val="left" w:pos="3645"/>
        </w:tabs>
        <w:autoSpaceDE w:val="0"/>
        <w:autoSpaceDN w:val="0"/>
        <w:adjustRightInd w:val="0"/>
        <w:spacing w:after="0" w:line="240" w:lineRule="auto"/>
        <w:rPr>
          <w:rFonts w:cs="TrebuchetMS-Bold"/>
          <w:bCs/>
        </w:rPr>
      </w:pPr>
    </w:p>
    <w:p w:rsidR="00D62F82" w:rsidRDefault="00D62F82" w:rsidP="00C50651">
      <w:pPr>
        <w:autoSpaceDE w:val="0"/>
        <w:autoSpaceDN w:val="0"/>
        <w:adjustRightInd w:val="0"/>
        <w:spacing w:after="0" w:line="240" w:lineRule="auto"/>
        <w:rPr>
          <w:rFonts w:cs="TrebuchetMS-Bold"/>
          <w:b/>
          <w:bCs/>
        </w:rPr>
      </w:pPr>
    </w:p>
    <w:p w:rsidR="00C50651" w:rsidRPr="004F3FF3" w:rsidRDefault="00C50651" w:rsidP="00C50651">
      <w:pPr>
        <w:autoSpaceDE w:val="0"/>
        <w:autoSpaceDN w:val="0"/>
        <w:adjustRightInd w:val="0"/>
        <w:spacing w:after="0" w:line="240" w:lineRule="auto"/>
        <w:jc w:val="center"/>
        <w:rPr>
          <w:rFonts w:cs="TrebuchetMS-Bold"/>
          <w:b/>
          <w:bCs/>
        </w:rPr>
      </w:pPr>
      <w:r w:rsidRPr="004F3FF3">
        <w:rPr>
          <w:rFonts w:cs="TrebuchetMS-Bold"/>
          <w:b/>
          <w:bCs/>
        </w:rPr>
        <w:t>POSTANOWIENIA KOŃCOWE</w:t>
      </w:r>
    </w:p>
    <w:p w:rsidR="00C50651" w:rsidRPr="004F3FF3" w:rsidRDefault="00C50651" w:rsidP="00C50651">
      <w:pPr>
        <w:autoSpaceDE w:val="0"/>
        <w:autoSpaceDN w:val="0"/>
        <w:adjustRightInd w:val="0"/>
        <w:spacing w:after="0" w:line="240" w:lineRule="auto"/>
        <w:jc w:val="center"/>
        <w:rPr>
          <w:rFonts w:cs="TrebuchetMS-Bold"/>
          <w:b/>
          <w:bCs/>
        </w:rPr>
      </w:pPr>
    </w:p>
    <w:p w:rsidR="00C50651" w:rsidRPr="0018437E" w:rsidRDefault="00C50651" w:rsidP="00C50651">
      <w:pPr>
        <w:pStyle w:val="Akapitzlist"/>
        <w:numPr>
          <w:ilvl w:val="0"/>
          <w:numId w:val="12"/>
        </w:numPr>
        <w:autoSpaceDE w:val="0"/>
        <w:autoSpaceDN w:val="0"/>
        <w:adjustRightInd w:val="0"/>
        <w:spacing w:after="0" w:line="240" w:lineRule="auto"/>
        <w:jc w:val="both"/>
        <w:rPr>
          <w:rFonts w:cs="TrebuchetMS"/>
        </w:rPr>
      </w:pPr>
      <w:r w:rsidRPr="0018437E">
        <w:rPr>
          <w:rFonts w:cs="TrebuchetMS"/>
        </w:rPr>
        <w:t xml:space="preserve">Niniejszy regulamin wchodzi w życie z dniem </w:t>
      </w:r>
      <w:r w:rsidRPr="00FD3A63">
        <w:rPr>
          <w:rFonts w:cs="TrebuchetMS"/>
        </w:rPr>
        <w:t>01.0</w:t>
      </w:r>
      <w:r w:rsidR="005973F9">
        <w:rPr>
          <w:rFonts w:cs="TrebuchetMS"/>
        </w:rPr>
        <w:t>9</w:t>
      </w:r>
      <w:r w:rsidRPr="00FD3A63">
        <w:rPr>
          <w:rFonts w:cs="TrebuchetMS"/>
        </w:rPr>
        <w:t>.2016</w:t>
      </w:r>
      <w:r w:rsidRPr="0018437E">
        <w:rPr>
          <w:rFonts w:cs="TrebuchetMS"/>
        </w:rPr>
        <w:t xml:space="preserve"> r.</w:t>
      </w:r>
    </w:p>
    <w:p w:rsidR="00D71FD3" w:rsidRPr="006F2CB4" w:rsidRDefault="00C50651" w:rsidP="006F2CB4">
      <w:pPr>
        <w:pStyle w:val="Akapitzlist"/>
        <w:numPr>
          <w:ilvl w:val="0"/>
          <w:numId w:val="12"/>
        </w:numPr>
        <w:autoSpaceDE w:val="0"/>
        <w:autoSpaceDN w:val="0"/>
        <w:adjustRightInd w:val="0"/>
        <w:spacing w:after="0" w:line="240" w:lineRule="auto"/>
        <w:jc w:val="both"/>
        <w:rPr>
          <w:rFonts w:cs="TrebuchetMS"/>
        </w:rPr>
      </w:pPr>
      <w:r w:rsidRPr="0018437E">
        <w:rPr>
          <w:rFonts w:cs="TrebuchetMS"/>
        </w:rPr>
        <w:t>Projektodawca zastrzega sobie prawo do zmian i uzupełniania Regulaminu w trakcie trwania projektu.</w:t>
      </w:r>
    </w:p>
    <w:p w:rsidR="00C50651" w:rsidRPr="0018437E" w:rsidRDefault="00C50651" w:rsidP="00C50651">
      <w:pPr>
        <w:pStyle w:val="Akapitzlist"/>
        <w:numPr>
          <w:ilvl w:val="0"/>
          <w:numId w:val="12"/>
        </w:numPr>
        <w:autoSpaceDE w:val="0"/>
        <w:autoSpaceDN w:val="0"/>
        <w:adjustRightInd w:val="0"/>
        <w:spacing w:after="0" w:line="240" w:lineRule="auto"/>
        <w:jc w:val="both"/>
        <w:rPr>
          <w:rFonts w:cs="TrebuchetMS"/>
        </w:rPr>
      </w:pPr>
      <w:r w:rsidRPr="0018437E">
        <w:rPr>
          <w:rFonts w:cs="TrebuchetMS"/>
        </w:rPr>
        <w:t xml:space="preserve">Regulamin dostępny jest w Biurze Projektu i na stronie internetowej projektu </w:t>
      </w:r>
      <w:hyperlink r:id="rId10" w:history="1">
        <w:r w:rsidR="00C70D2C" w:rsidRPr="004F6212">
          <w:rPr>
            <w:rStyle w:val="Hipercze"/>
          </w:rPr>
          <w:t>www.angielski-warszawa.mgsd.pl</w:t>
        </w:r>
      </w:hyperlink>
      <w:r w:rsidR="00C70D2C">
        <w:t xml:space="preserve"> </w:t>
      </w:r>
    </w:p>
    <w:p w:rsidR="00C50651" w:rsidRPr="00BF1CE0" w:rsidRDefault="00C50651" w:rsidP="009471BE">
      <w:pPr>
        <w:pStyle w:val="Akapitzlist"/>
        <w:numPr>
          <w:ilvl w:val="0"/>
          <w:numId w:val="12"/>
        </w:numPr>
        <w:autoSpaceDE w:val="0"/>
        <w:autoSpaceDN w:val="0"/>
        <w:adjustRightInd w:val="0"/>
        <w:spacing w:after="0" w:line="240" w:lineRule="auto"/>
        <w:jc w:val="both"/>
        <w:rPr>
          <w:rFonts w:cs="TrebuchetMS"/>
        </w:rPr>
      </w:pPr>
      <w:r w:rsidRPr="0018437E">
        <w:rPr>
          <w:rFonts w:cs="TrebuchetMS"/>
        </w:rPr>
        <w:t xml:space="preserve">Sprawy nieuregulowane niniejszym Regulaminem, rozstrzyga </w:t>
      </w:r>
      <w:r w:rsidR="009471BE">
        <w:rPr>
          <w:rFonts w:cs="TrebuchetMS"/>
        </w:rPr>
        <w:t>Mazowiecka Grupa Szkoleniowo-Doradcza Kajetan Kisielewski Marcin Czyż s. c.</w:t>
      </w:r>
      <w:r w:rsidRPr="0018437E">
        <w:rPr>
          <w:rFonts w:cs="TrebuchetMS"/>
        </w:rPr>
        <w:t xml:space="preserve"> zgodnie z wytycznymi Instytucji Wdrażającej odnośnie realizacji umowy o dofinansowanie projektu.</w:t>
      </w:r>
      <w:r w:rsidRPr="0019621C">
        <w:rPr>
          <w:rFonts w:cs="TrebuchetMS"/>
        </w:rPr>
        <w:br/>
      </w:r>
    </w:p>
    <w:sectPr w:rsidR="00C50651" w:rsidRPr="00BF1CE0" w:rsidSect="00106D3C">
      <w:headerReference w:type="default" r:id="rId11"/>
      <w:footerReference w:type="default" r:id="rId12"/>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A45" w:rsidRDefault="00693A45" w:rsidP="00A27BB7">
      <w:pPr>
        <w:spacing w:after="0" w:line="240" w:lineRule="auto"/>
      </w:pPr>
      <w:r>
        <w:separator/>
      </w:r>
    </w:p>
  </w:endnote>
  <w:endnote w:type="continuationSeparator" w:id="0">
    <w:p w:rsidR="00693A45" w:rsidRDefault="00693A45" w:rsidP="00A2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MS">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rebuchetMS-Bold">
    <w:panose1 w:val="00000000000000000000"/>
    <w:charset w:val="EE"/>
    <w:family w:val="auto"/>
    <w:notTrueType/>
    <w:pitch w:val="default"/>
    <w:sig w:usb0="00000005" w:usb1="00000000" w:usb2="00000000" w:usb3="00000000" w:csb0="00000002"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rebuchet-Bold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09B" w:rsidRPr="00F0509B" w:rsidRDefault="00F0509B" w:rsidP="00F0509B">
    <w:pPr>
      <w:pStyle w:val="Stopka"/>
      <w:jc w:val="center"/>
      <w:rPr>
        <w:sz w:val="18"/>
        <w:szCs w:val="18"/>
      </w:rPr>
    </w:pPr>
    <w:r w:rsidRPr="00F0509B">
      <w:rPr>
        <w:sz w:val="18"/>
        <w:szCs w:val="18"/>
      </w:rPr>
      <w:t>Projekt pt. „</w:t>
    </w:r>
    <w:r w:rsidR="00CD10A5">
      <w:rPr>
        <w:sz w:val="18"/>
        <w:szCs w:val="18"/>
      </w:rPr>
      <w:t>Rozwój umiejętności językowych kluczem do rynku pracy</w:t>
    </w:r>
    <w:r w:rsidRPr="00F0509B">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A45" w:rsidRDefault="00693A45" w:rsidP="00A27BB7">
      <w:pPr>
        <w:spacing w:after="0" w:line="240" w:lineRule="auto"/>
      </w:pPr>
      <w:r>
        <w:separator/>
      </w:r>
    </w:p>
  </w:footnote>
  <w:footnote w:type="continuationSeparator" w:id="0">
    <w:p w:rsidR="00693A45" w:rsidRDefault="00693A45" w:rsidP="00A27BB7">
      <w:pPr>
        <w:spacing w:after="0" w:line="240" w:lineRule="auto"/>
      </w:pPr>
      <w:r>
        <w:continuationSeparator/>
      </w:r>
    </w:p>
  </w:footnote>
  <w:footnote w:id="1">
    <w:p w:rsidR="000A6A90" w:rsidRDefault="000A6A90">
      <w:pPr>
        <w:pStyle w:val="Tekstprzypisudolnego"/>
      </w:pPr>
      <w:r>
        <w:rPr>
          <w:rStyle w:val="Odwoanieprzypisudolnego"/>
        </w:rPr>
        <w:footnoteRef/>
      </w:r>
      <w:r>
        <w:t xml:space="preserve"> Niskie dochody- 512 zł netto w przeliczeniu na członka rodziny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BB7" w:rsidRPr="00801D11" w:rsidRDefault="005B4372" w:rsidP="00801D11">
    <w:pPr>
      <w:pStyle w:val="Nagwek"/>
    </w:pPr>
    <w:r w:rsidRPr="005B4372">
      <w:rPr>
        <w:noProof/>
      </w:rPr>
      <w:drawing>
        <wp:inline distT="0" distB="0" distL="0" distR="0">
          <wp:extent cx="5760720" cy="497552"/>
          <wp:effectExtent l="19050" t="0" r="0" b="0"/>
          <wp:docPr id="3" name="Obraz 1" descr="C:\Users\x\AppData\Local\Temp\Rar$DIa0.781\Podstawowe zestawienie poziom z EFS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AppData\Local\Temp\Rar$DIa0.781\Podstawowe zestawienie poziom z EFS mono.jpg"/>
                  <pic:cNvPicPr>
                    <a:picLocks noChangeAspect="1" noChangeArrowheads="1"/>
                  </pic:cNvPicPr>
                </pic:nvPicPr>
                <pic:blipFill>
                  <a:blip r:embed="rId1"/>
                  <a:srcRect/>
                  <a:stretch>
                    <a:fillRect/>
                  </a:stretch>
                </pic:blipFill>
                <pic:spPr bwMode="auto">
                  <a:xfrm>
                    <a:off x="0" y="0"/>
                    <a:ext cx="5760720" cy="49755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265091"/>
    <w:multiLevelType w:val="hybridMultilevel"/>
    <w:tmpl w:val="6FFEE0F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F197BAB"/>
    <w:multiLevelType w:val="hybridMultilevel"/>
    <w:tmpl w:val="619631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4694C60"/>
    <w:multiLevelType w:val="multilevel"/>
    <w:tmpl w:val="2A5EB684"/>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35217A02"/>
    <w:multiLevelType w:val="hybridMultilevel"/>
    <w:tmpl w:val="0ED8C4A8"/>
    <w:lvl w:ilvl="0" w:tplc="1BE0B56A">
      <w:start w:val="1"/>
      <w:numFmt w:val="decimal"/>
      <w:lvlText w:val="%1."/>
      <w:lvlJc w:val="left"/>
      <w:pPr>
        <w:ind w:left="720" w:hanging="360"/>
      </w:pPr>
      <w:rPr>
        <w:rFonts w:hint="default"/>
        <w:sz w:val="22"/>
        <w:szCs w:val="22"/>
      </w:rPr>
    </w:lvl>
    <w:lvl w:ilvl="1" w:tplc="73725E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AB20F89"/>
    <w:multiLevelType w:val="hybridMultilevel"/>
    <w:tmpl w:val="65D2AF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C333FD"/>
    <w:multiLevelType w:val="hybridMultilevel"/>
    <w:tmpl w:val="9FD64B9C"/>
    <w:lvl w:ilvl="0" w:tplc="04150017">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07D4850"/>
    <w:multiLevelType w:val="hybridMultilevel"/>
    <w:tmpl w:val="6D54B6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2406650"/>
    <w:multiLevelType w:val="hybridMultilevel"/>
    <w:tmpl w:val="CCFC68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3F12596"/>
    <w:multiLevelType w:val="hybridMultilevel"/>
    <w:tmpl w:val="EA600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EE2116"/>
    <w:multiLevelType w:val="hybridMultilevel"/>
    <w:tmpl w:val="ED70A228"/>
    <w:lvl w:ilvl="0" w:tplc="0415000F">
      <w:start w:val="1"/>
      <w:numFmt w:val="decimal"/>
      <w:lvlText w:val="%1."/>
      <w:lvlJc w:val="left"/>
      <w:pPr>
        <w:ind w:left="720" w:hanging="360"/>
      </w:pPr>
      <w:rPr>
        <w:rFonts w:hint="default"/>
      </w:rPr>
    </w:lvl>
    <w:lvl w:ilvl="1" w:tplc="7626208A">
      <w:start w:val="1"/>
      <w:numFmt w:val="lowerLetter"/>
      <w:lvlText w:val="%2)"/>
      <w:lvlJc w:val="left"/>
      <w:pPr>
        <w:ind w:left="1440" w:hanging="360"/>
      </w:pPr>
      <w:rPr>
        <w:rFonts w:ascii="TrebuchetMS" w:hAnsi="TrebuchetMS" w:cs="TrebuchetM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1D6048"/>
    <w:multiLevelType w:val="hybridMultilevel"/>
    <w:tmpl w:val="71F07172"/>
    <w:lvl w:ilvl="0" w:tplc="0415000F">
      <w:start w:val="1"/>
      <w:numFmt w:val="decimal"/>
      <w:lvlText w:val="%1."/>
      <w:lvlJc w:val="left"/>
      <w:pPr>
        <w:ind w:left="720" w:hanging="360"/>
      </w:pPr>
      <w:rPr>
        <w:rFonts w:hint="default"/>
      </w:rPr>
    </w:lvl>
    <w:lvl w:ilvl="1" w:tplc="C2A4B2CC">
      <w:start w:val="1"/>
      <w:numFmt w:val="lowerLetter"/>
      <w:lvlText w:val="%2)"/>
      <w:lvlJc w:val="left"/>
      <w:pPr>
        <w:ind w:left="1440" w:hanging="360"/>
      </w:pPr>
      <w:rPr>
        <w:rFonts w:asciiTheme="minorHAnsi" w:hAnsiTheme="minorHAnsi" w:cs="TrebuchetM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2" w15:restartNumberingAfterBreak="0">
    <w:nsid w:val="5EF94D5C"/>
    <w:multiLevelType w:val="hybridMultilevel"/>
    <w:tmpl w:val="2DE0731C"/>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67560F6C"/>
    <w:multiLevelType w:val="hybridMultilevel"/>
    <w:tmpl w:val="BCD27B7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677C4AB1"/>
    <w:multiLevelType w:val="hybridMultilevel"/>
    <w:tmpl w:val="344A48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D8856D9"/>
    <w:multiLevelType w:val="hybridMultilevel"/>
    <w:tmpl w:val="17601D8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6DD563BD"/>
    <w:multiLevelType w:val="hybridMultilevel"/>
    <w:tmpl w:val="A33EF96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5156895"/>
    <w:multiLevelType w:val="hybridMultilevel"/>
    <w:tmpl w:val="E1AE92D0"/>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15:restartNumberingAfterBreak="0">
    <w:nsid w:val="75854D1F"/>
    <w:multiLevelType w:val="hybridMultilevel"/>
    <w:tmpl w:val="CF64D7E8"/>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7AF84551"/>
    <w:multiLevelType w:val="hybridMultilevel"/>
    <w:tmpl w:val="63FEA1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E364143"/>
    <w:multiLevelType w:val="hybridMultilevel"/>
    <w:tmpl w:val="CF78D5B8"/>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num w:numId="1">
    <w:abstractNumId w:val="11"/>
  </w:num>
  <w:num w:numId="2">
    <w:abstractNumId w:val="2"/>
  </w:num>
  <w:num w:numId="3">
    <w:abstractNumId w:val="9"/>
  </w:num>
  <w:num w:numId="4">
    <w:abstractNumId w:val="0"/>
  </w:num>
  <w:num w:numId="5">
    <w:abstractNumId w:val="3"/>
  </w:num>
  <w:num w:numId="6">
    <w:abstractNumId w:val="5"/>
  </w:num>
  <w:num w:numId="7">
    <w:abstractNumId w:val="8"/>
  </w:num>
  <w:num w:numId="8">
    <w:abstractNumId w:val="16"/>
  </w:num>
  <w:num w:numId="9">
    <w:abstractNumId w:val="19"/>
  </w:num>
  <w:num w:numId="10">
    <w:abstractNumId w:val="18"/>
  </w:num>
  <w:num w:numId="11">
    <w:abstractNumId w:val="10"/>
  </w:num>
  <w:num w:numId="12">
    <w:abstractNumId w:val="4"/>
  </w:num>
  <w:num w:numId="13">
    <w:abstractNumId w:val="15"/>
  </w:num>
  <w:num w:numId="14">
    <w:abstractNumId w:val="17"/>
  </w:num>
  <w:num w:numId="15">
    <w:abstractNumId w:val="13"/>
  </w:num>
  <w:num w:numId="16">
    <w:abstractNumId w:val="6"/>
  </w:num>
  <w:num w:numId="17">
    <w:abstractNumId w:val="12"/>
  </w:num>
  <w:num w:numId="18">
    <w:abstractNumId w:val="7"/>
  </w:num>
  <w:num w:numId="19">
    <w:abstractNumId w:val="20"/>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BB7"/>
    <w:rsid w:val="00000039"/>
    <w:rsid w:val="00000FD4"/>
    <w:rsid w:val="00001074"/>
    <w:rsid w:val="0001038A"/>
    <w:rsid w:val="00024A7C"/>
    <w:rsid w:val="0005032E"/>
    <w:rsid w:val="00074F99"/>
    <w:rsid w:val="00077C61"/>
    <w:rsid w:val="000925E9"/>
    <w:rsid w:val="000A07D6"/>
    <w:rsid w:val="000A6A90"/>
    <w:rsid w:val="000B6323"/>
    <w:rsid w:val="000B7730"/>
    <w:rsid w:val="000D5CDB"/>
    <w:rsid w:val="000E6CF9"/>
    <w:rsid w:val="000F7982"/>
    <w:rsid w:val="00106D3C"/>
    <w:rsid w:val="0011133C"/>
    <w:rsid w:val="00126A68"/>
    <w:rsid w:val="00134CC5"/>
    <w:rsid w:val="001401E4"/>
    <w:rsid w:val="0015455C"/>
    <w:rsid w:val="00161D32"/>
    <w:rsid w:val="00167B30"/>
    <w:rsid w:val="001778A9"/>
    <w:rsid w:val="0019630C"/>
    <w:rsid w:val="001E31F5"/>
    <w:rsid w:val="00210085"/>
    <w:rsid w:val="002109C6"/>
    <w:rsid w:val="00224D52"/>
    <w:rsid w:val="002411C4"/>
    <w:rsid w:val="002517E6"/>
    <w:rsid w:val="0026623F"/>
    <w:rsid w:val="002E00C7"/>
    <w:rsid w:val="002E1FC8"/>
    <w:rsid w:val="002E7C3B"/>
    <w:rsid w:val="002F505B"/>
    <w:rsid w:val="003332C2"/>
    <w:rsid w:val="0034774A"/>
    <w:rsid w:val="003621F3"/>
    <w:rsid w:val="003740D8"/>
    <w:rsid w:val="003918A4"/>
    <w:rsid w:val="003A5331"/>
    <w:rsid w:val="003C3375"/>
    <w:rsid w:val="00454B2B"/>
    <w:rsid w:val="00457478"/>
    <w:rsid w:val="00467DCE"/>
    <w:rsid w:val="00471AA0"/>
    <w:rsid w:val="00481AA6"/>
    <w:rsid w:val="004B0E10"/>
    <w:rsid w:val="004B2C31"/>
    <w:rsid w:val="004C7779"/>
    <w:rsid w:val="004D28AA"/>
    <w:rsid w:val="004E50A9"/>
    <w:rsid w:val="005005AA"/>
    <w:rsid w:val="00513EE7"/>
    <w:rsid w:val="00586577"/>
    <w:rsid w:val="005947B0"/>
    <w:rsid w:val="005973F9"/>
    <w:rsid w:val="005B2A0A"/>
    <w:rsid w:val="005B4372"/>
    <w:rsid w:val="005D009D"/>
    <w:rsid w:val="005E3344"/>
    <w:rsid w:val="00604559"/>
    <w:rsid w:val="0063796D"/>
    <w:rsid w:val="00640D3F"/>
    <w:rsid w:val="00660B87"/>
    <w:rsid w:val="00683295"/>
    <w:rsid w:val="006926FB"/>
    <w:rsid w:val="00693A45"/>
    <w:rsid w:val="006B0773"/>
    <w:rsid w:val="006B2660"/>
    <w:rsid w:val="006C3470"/>
    <w:rsid w:val="006F2CB4"/>
    <w:rsid w:val="00704200"/>
    <w:rsid w:val="00712BEC"/>
    <w:rsid w:val="00720C45"/>
    <w:rsid w:val="007279A8"/>
    <w:rsid w:val="00751388"/>
    <w:rsid w:val="00754907"/>
    <w:rsid w:val="00762DC5"/>
    <w:rsid w:val="00763FC9"/>
    <w:rsid w:val="00765AAA"/>
    <w:rsid w:val="007910E1"/>
    <w:rsid w:val="007B5330"/>
    <w:rsid w:val="007C2A5D"/>
    <w:rsid w:val="007C3E50"/>
    <w:rsid w:val="00823D74"/>
    <w:rsid w:val="00833B3C"/>
    <w:rsid w:val="00846DC7"/>
    <w:rsid w:val="00853BC2"/>
    <w:rsid w:val="0085614F"/>
    <w:rsid w:val="0089624C"/>
    <w:rsid w:val="008A7F5A"/>
    <w:rsid w:val="008B2EFD"/>
    <w:rsid w:val="008C5F65"/>
    <w:rsid w:val="008E2376"/>
    <w:rsid w:val="008E7600"/>
    <w:rsid w:val="008F3B42"/>
    <w:rsid w:val="009009A4"/>
    <w:rsid w:val="00903724"/>
    <w:rsid w:val="00903F5C"/>
    <w:rsid w:val="0091593A"/>
    <w:rsid w:val="0092267B"/>
    <w:rsid w:val="009471BE"/>
    <w:rsid w:val="009573B8"/>
    <w:rsid w:val="009B28D7"/>
    <w:rsid w:val="009B6B01"/>
    <w:rsid w:val="009C36E4"/>
    <w:rsid w:val="009F211E"/>
    <w:rsid w:val="009F4787"/>
    <w:rsid w:val="00A27BB7"/>
    <w:rsid w:val="00A40922"/>
    <w:rsid w:val="00A50D97"/>
    <w:rsid w:val="00A70CC5"/>
    <w:rsid w:val="00A95EB5"/>
    <w:rsid w:val="00A96326"/>
    <w:rsid w:val="00AB1BE1"/>
    <w:rsid w:val="00AC42B5"/>
    <w:rsid w:val="00AD35EA"/>
    <w:rsid w:val="00B10065"/>
    <w:rsid w:val="00B1323F"/>
    <w:rsid w:val="00B13871"/>
    <w:rsid w:val="00B17EAB"/>
    <w:rsid w:val="00B4649D"/>
    <w:rsid w:val="00B60F5E"/>
    <w:rsid w:val="00B62FAE"/>
    <w:rsid w:val="00B77005"/>
    <w:rsid w:val="00BA510A"/>
    <w:rsid w:val="00BB5397"/>
    <w:rsid w:val="00BF1CE0"/>
    <w:rsid w:val="00C23348"/>
    <w:rsid w:val="00C23F9D"/>
    <w:rsid w:val="00C343FB"/>
    <w:rsid w:val="00C50651"/>
    <w:rsid w:val="00C51B32"/>
    <w:rsid w:val="00C5303A"/>
    <w:rsid w:val="00C64D74"/>
    <w:rsid w:val="00C70D2C"/>
    <w:rsid w:val="00C80C35"/>
    <w:rsid w:val="00C876CA"/>
    <w:rsid w:val="00CA29F3"/>
    <w:rsid w:val="00CB2197"/>
    <w:rsid w:val="00CD10A5"/>
    <w:rsid w:val="00D11397"/>
    <w:rsid w:val="00D22EF4"/>
    <w:rsid w:val="00D234A5"/>
    <w:rsid w:val="00D36F3B"/>
    <w:rsid w:val="00D41884"/>
    <w:rsid w:val="00D4235E"/>
    <w:rsid w:val="00D453D9"/>
    <w:rsid w:val="00D45638"/>
    <w:rsid w:val="00D56EE1"/>
    <w:rsid w:val="00D62F82"/>
    <w:rsid w:val="00D71FD3"/>
    <w:rsid w:val="00D72E38"/>
    <w:rsid w:val="00DB2CE2"/>
    <w:rsid w:val="00DB4E62"/>
    <w:rsid w:val="00DD7831"/>
    <w:rsid w:val="00DF047E"/>
    <w:rsid w:val="00DF15A8"/>
    <w:rsid w:val="00DF3C94"/>
    <w:rsid w:val="00E07E64"/>
    <w:rsid w:val="00E24D67"/>
    <w:rsid w:val="00E57BD7"/>
    <w:rsid w:val="00E737B2"/>
    <w:rsid w:val="00EA720B"/>
    <w:rsid w:val="00EA7327"/>
    <w:rsid w:val="00EB279A"/>
    <w:rsid w:val="00EB3F2F"/>
    <w:rsid w:val="00F0509B"/>
    <w:rsid w:val="00F17D5B"/>
    <w:rsid w:val="00F2379D"/>
    <w:rsid w:val="00F32802"/>
    <w:rsid w:val="00F46655"/>
    <w:rsid w:val="00F63672"/>
    <w:rsid w:val="00F71AD9"/>
    <w:rsid w:val="00F852B5"/>
    <w:rsid w:val="00F86D36"/>
    <w:rsid w:val="00F91C76"/>
    <w:rsid w:val="00FF1FC0"/>
    <w:rsid w:val="00FF2C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266E4F-60B5-415E-B9CD-980A4191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7BB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
    <w:basedOn w:val="Normalny"/>
    <w:link w:val="TekstprzypisudolnegoZnak"/>
    <w:uiPriority w:val="99"/>
    <w:rsid w:val="00A27BB7"/>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A27BB7"/>
    <w:rPr>
      <w:rFonts w:ascii="Times New Roman" w:eastAsia="Times New Roman" w:hAnsi="Times New Roman" w:cs="Times New Roman"/>
      <w:sz w:val="20"/>
      <w:szCs w:val="20"/>
      <w:lang w:eastAsia="pl-PL"/>
    </w:rPr>
  </w:style>
  <w:style w:type="character" w:styleId="Odwoanieprzypisudolnego">
    <w:name w:val="footnote reference"/>
    <w:uiPriority w:val="99"/>
    <w:rsid w:val="00A27BB7"/>
    <w:rPr>
      <w:vertAlign w:val="superscript"/>
    </w:rPr>
  </w:style>
  <w:style w:type="paragraph" w:styleId="Tekstkomentarza">
    <w:name w:val="annotation text"/>
    <w:basedOn w:val="Normalny"/>
    <w:link w:val="TekstkomentarzaZnak"/>
    <w:semiHidden/>
    <w:rsid w:val="00A27BB7"/>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A27BB7"/>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A27BB7"/>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A27BB7"/>
    <w:rPr>
      <w:rFonts w:ascii="Times New Roman" w:eastAsia="Times New Roman" w:hAnsi="Times New Roman" w:cs="Times New Roman"/>
      <w:sz w:val="24"/>
      <w:szCs w:val="24"/>
      <w:lang w:eastAsia="pl-PL"/>
    </w:rPr>
  </w:style>
  <w:style w:type="paragraph" w:styleId="Nagwek">
    <w:name w:val="header"/>
    <w:aliases w:val="Znak + Wyjustowany,Interlinia:  Wi...,Znak, Znak"/>
    <w:basedOn w:val="Normalny"/>
    <w:link w:val="NagwekZnak"/>
    <w:rsid w:val="00A27BB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aliases w:val="Znak + Wyjustowany Znak,Interlinia:  Wi... Znak,Znak Znak, Znak Znak"/>
    <w:basedOn w:val="Domylnaczcionkaakapitu"/>
    <w:link w:val="Nagwek"/>
    <w:uiPriority w:val="99"/>
    <w:rsid w:val="00A27BB7"/>
    <w:rPr>
      <w:rFonts w:ascii="Times New Roman" w:eastAsia="Times New Roman" w:hAnsi="Times New Roman" w:cs="Times New Roman"/>
      <w:sz w:val="24"/>
      <w:szCs w:val="24"/>
      <w:lang w:eastAsia="pl-PL"/>
    </w:rPr>
  </w:style>
  <w:style w:type="character" w:styleId="Odwoaniedokomentarza">
    <w:name w:val="annotation reference"/>
    <w:semiHidden/>
    <w:rsid w:val="00A27BB7"/>
    <w:rPr>
      <w:sz w:val="16"/>
      <w:szCs w:val="16"/>
    </w:rPr>
  </w:style>
  <w:style w:type="paragraph" w:customStyle="1" w:styleId="CMSHeadL7">
    <w:name w:val="CMS Head L7"/>
    <w:basedOn w:val="Normalny"/>
    <w:rsid w:val="00A27BB7"/>
    <w:pPr>
      <w:numPr>
        <w:ilvl w:val="6"/>
        <w:numId w:val="1"/>
      </w:numPr>
      <w:spacing w:after="240" w:line="240" w:lineRule="auto"/>
      <w:outlineLvl w:val="6"/>
    </w:pPr>
    <w:rPr>
      <w:rFonts w:ascii="Times New Roman" w:eastAsia="Times New Roman" w:hAnsi="Times New Roman"/>
      <w:szCs w:val="24"/>
      <w:lang w:val="en-GB"/>
    </w:rPr>
  </w:style>
  <w:style w:type="paragraph" w:styleId="Tekstdymka">
    <w:name w:val="Balloon Text"/>
    <w:basedOn w:val="Normalny"/>
    <w:link w:val="TekstdymkaZnak"/>
    <w:uiPriority w:val="99"/>
    <w:semiHidden/>
    <w:unhideWhenUsed/>
    <w:rsid w:val="00A27B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7BB7"/>
    <w:rPr>
      <w:rFonts w:ascii="Segoe UI" w:eastAsia="Calibri" w:hAnsi="Segoe UI" w:cs="Segoe UI"/>
      <w:sz w:val="18"/>
      <w:szCs w:val="18"/>
    </w:rPr>
  </w:style>
  <w:style w:type="paragraph" w:styleId="Stopka">
    <w:name w:val="footer"/>
    <w:basedOn w:val="Normalny"/>
    <w:link w:val="StopkaZnak"/>
    <w:uiPriority w:val="99"/>
    <w:semiHidden/>
    <w:unhideWhenUsed/>
    <w:rsid w:val="00DF15A8"/>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DF15A8"/>
    <w:rPr>
      <w:rFonts w:ascii="Calibri" w:eastAsia="Calibri" w:hAnsi="Calibri" w:cs="Times New Roman"/>
    </w:rPr>
  </w:style>
  <w:style w:type="character" w:styleId="Hipercze">
    <w:name w:val="Hyperlink"/>
    <w:unhideWhenUsed/>
    <w:rsid w:val="00C50651"/>
    <w:rPr>
      <w:color w:val="0000FF"/>
      <w:u w:val="single"/>
    </w:rPr>
  </w:style>
  <w:style w:type="paragraph" w:styleId="Akapitzlist">
    <w:name w:val="List Paragraph"/>
    <w:basedOn w:val="Normalny"/>
    <w:uiPriority w:val="34"/>
    <w:qFormat/>
    <w:rsid w:val="00C50651"/>
    <w:pPr>
      <w:ind w:left="720"/>
      <w:contextualSpacing/>
    </w:pPr>
  </w:style>
  <w:style w:type="character" w:styleId="Pogrubienie">
    <w:name w:val="Strong"/>
    <w:basedOn w:val="Domylnaczcionkaakapitu"/>
    <w:uiPriority w:val="22"/>
    <w:qFormat/>
    <w:rsid w:val="00C50651"/>
    <w:rPr>
      <w:b/>
      <w:bCs/>
    </w:rPr>
  </w:style>
  <w:style w:type="paragraph" w:styleId="NormalnyWeb">
    <w:name w:val="Normal (Web)"/>
    <w:basedOn w:val="Normalny"/>
    <w:uiPriority w:val="99"/>
    <w:semiHidden/>
    <w:unhideWhenUsed/>
    <w:rsid w:val="00D62F82"/>
    <w:pPr>
      <w:spacing w:before="100" w:beforeAutospacing="1" w:after="100" w:afterAutospacing="1" w:line="240" w:lineRule="auto"/>
    </w:pPr>
    <w:rPr>
      <w:rFonts w:ascii="Times New Roman" w:eastAsiaTheme="minorHAnsi"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54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gielski-warszawa.mgsd.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ngielski-warszawa.mgsd.pl" TargetMode="External"/><Relationship Id="rId4" Type="http://schemas.openxmlformats.org/officeDocument/2006/relationships/settings" Target="settings.xml"/><Relationship Id="rId9" Type="http://schemas.openxmlformats.org/officeDocument/2006/relationships/hyperlink" Target="http://www.angielski-warszawa.mgsd.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1970A9-03D1-46ED-B7A0-CEC80219A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2086</Words>
  <Characters>12518</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Ziółkowski Piotr</dc:creator>
  <cp:keywords/>
  <dc:description/>
  <cp:lastModifiedBy>CA_LTD</cp:lastModifiedBy>
  <cp:revision>2</cp:revision>
  <dcterms:created xsi:type="dcterms:W3CDTF">2018-02-26T07:31:00Z</dcterms:created>
  <dcterms:modified xsi:type="dcterms:W3CDTF">2018-02-26T07:31:00Z</dcterms:modified>
</cp:coreProperties>
</file>